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1D36" w14:textId="616598F9"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303</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Uses at industrial sites - OHT</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7.2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E97C7D">
        <w:rPr>
          <w:rFonts w:ascii="Cambria" w:eastAsia="Times New Roman" w:hAnsi="Cambria" w:cs="Times New Roman"/>
          <w:b/>
          <w:bCs/>
          <w:i/>
          <w:color w:val="000000"/>
          <w:lang w:val="en"/>
        </w:rPr>
        <w:t>July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64DD6B18"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F6BC761"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D6266B1"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30A482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1C7ECE52"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7BDE493"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AF6AB80"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41E2E02"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54D7DAC4"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7F07B73"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FBCDA58"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B114DA3"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11DC6718"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7D3D06" w14:paraId="1575B1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CCAEE6"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5EA583" w14:textId="77777777" w:rsidR="007D3D06" w:rsidRDefault="00E97C7D">
            <w:r>
              <w:rPr>
                <w:rFonts w:ascii="Arial"/>
                <w:sz w:val="16"/>
              </w:rPr>
              <w:t>Uses at industrial sites</w:t>
            </w:r>
          </w:p>
        </w:tc>
        <w:tc>
          <w:tcPr>
            <w:tcW w:w="1425" w:type="dxa"/>
            <w:tcBorders>
              <w:top w:val="outset" w:sz="6" w:space="0" w:color="auto"/>
              <w:left w:val="outset" w:sz="6" w:space="0" w:color="auto"/>
              <w:bottom w:val="outset" w:sz="6" w:space="0" w:color="FFFFFF"/>
              <w:right w:val="outset" w:sz="6" w:space="0" w:color="auto"/>
            </w:tcBorders>
          </w:tcPr>
          <w:p w14:paraId="29008B73" w14:textId="77777777" w:rsidR="007D3D06" w:rsidRDefault="00E97C7D">
            <w:r>
              <w:rPr>
                <w:rFonts w:ascii="Arial"/>
                <w:sz w:val="16"/>
              </w:rPr>
              <w:t>Tab</w:t>
            </w:r>
          </w:p>
        </w:tc>
        <w:tc>
          <w:tcPr>
            <w:tcW w:w="3686" w:type="dxa"/>
            <w:tcBorders>
              <w:top w:val="outset" w:sz="6" w:space="0" w:color="auto"/>
              <w:left w:val="outset" w:sz="6" w:space="0" w:color="auto"/>
              <w:bottom w:val="outset" w:sz="6" w:space="0" w:color="FFFFFF"/>
              <w:right w:val="outset" w:sz="6" w:space="0" w:color="auto"/>
            </w:tcBorders>
          </w:tcPr>
          <w:p w14:paraId="14F2942B"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tcPr>
          <w:p w14:paraId="392B03D9" w14:textId="77777777" w:rsidR="007D3D06" w:rsidRDefault="007D3D06"/>
        </w:tc>
        <w:tc>
          <w:tcPr>
            <w:tcW w:w="2081" w:type="dxa"/>
            <w:tcBorders>
              <w:top w:val="outset" w:sz="6" w:space="0" w:color="auto"/>
              <w:left w:val="outset" w:sz="6" w:space="0" w:color="auto"/>
              <w:bottom w:val="outset" w:sz="6" w:space="0" w:color="FFFFFF"/>
              <w:right w:val="outset" w:sz="6" w:space="0" w:color="FFFFFF"/>
            </w:tcBorders>
          </w:tcPr>
          <w:p w14:paraId="423F6796" w14:textId="77777777" w:rsidR="007D3D06" w:rsidRDefault="007D3D06"/>
        </w:tc>
      </w:tr>
      <w:tr w:rsidR="007D3D06" w14:paraId="7BD023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262979"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1201D7" w14:textId="77777777" w:rsidR="007D3D06" w:rsidRDefault="007D3D06"/>
        </w:tc>
        <w:tc>
          <w:tcPr>
            <w:tcW w:w="1425" w:type="dxa"/>
            <w:tcBorders>
              <w:top w:val="outset" w:sz="6" w:space="0" w:color="auto"/>
              <w:left w:val="outset" w:sz="6" w:space="0" w:color="auto"/>
              <w:bottom w:val="outset" w:sz="6" w:space="0" w:color="FFFFFF"/>
              <w:right w:val="outset" w:sz="6" w:space="0" w:color="auto"/>
            </w:tcBorders>
          </w:tcPr>
          <w:p w14:paraId="0BDD6AC1" w14:textId="77777777" w:rsidR="007D3D06" w:rsidRDefault="00E97C7D">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5512D4"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tcPr>
          <w:p w14:paraId="02C02902" w14:textId="77777777" w:rsidR="007D3D06" w:rsidRDefault="007D3D06"/>
        </w:tc>
        <w:tc>
          <w:tcPr>
            <w:tcW w:w="2081" w:type="dxa"/>
            <w:tcBorders>
              <w:top w:val="outset" w:sz="6" w:space="0" w:color="auto"/>
              <w:left w:val="outset" w:sz="6" w:space="0" w:color="auto"/>
              <w:bottom w:val="outset" w:sz="6" w:space="0" w:color="FFFFFF"/>
              <w:right w:val="outset" w:sz="6" w:space="0" w:color="FFFFFF"/>
            </w:tcBorders>
          </w:tcPr>
          <w:p w14:paraId="20F1EAF9" w14:textId="77777777" w:rsidR="007D3D06" w:rsidRDefault="007D3D06"/>
        </w:tc>
      </w:tr>
      <w:tr w:rsidR="007D3D06" w14:paraId="777E72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F2D748"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39ED9A" w14:textId="77777777" w:rsidR="007D3D06" w:rsidRDefault="00E97C7D">
            <w:r>
              <w:rPr>
                <w:rFonts w:ascii="Arial"/>
                <w:sz w:val="16"/>
              </w:rPr>
              <w:t>Use name</w:t>
            </w:r>
          </w:p>
        </w:tc>
        <w:tc>
          <w:tcPr>
            <w:tcW w:w="1425" w:type="dxa"/>
            <w:tcBorders>
              <w:top w:val="outset" w:sz="6" w:space="0" w:color="auto"/>
              <w:left w:val="outset" w:sz="6" w:space="0" w:color="auto"/>
              <w:bottom w:val="outset" w:sz="6" w:space="0" w:color="FFFFFF"/>
              <w:right w:val="outset" w:sz="6" w:space="0" w:color="auto"/>
            </w:tcBorders>
          </w:tcPr>
          <w:p w14:paraId="365CFDF2" w14:textId="77777777" w:rsidR="007D3D06" w:rsidRDefault="00E97C7D">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86EDF4"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tcPr>
          <w:p w14:paraId="5B637697" w14:textId="77777777" w:rsidR="007D3D06" w:rsidRDefault="00E97C7D">
            <w:r>
              <w:rPr>
                <w:rFonts w:ascii="Arial"/>
                <w:sz w:val="16"/>
              </w:rPr>
              <w:t xml:space="preserve">The name of the reported use can be </w:t>
            </w:r>
            <w:r>
              <w:rPr>
                <w:rFonts w:ascii="Arial"/>
                <w:sz w:val="16"/>
              </w:rPr>
              <w:t xml:space="preserve">entered here. The name is important to uniquely label the nature and scope of the activities covered. Further details can be provided in the brief description of the use process and in contributing activity / technique names. If an exposure assessment has </w:t>
            </w:r>
            <w:r>
              <w:rPr>
                <w:rFonts w:ascii="Arial"/>
                <w:sz w:val="16"/>
              </w:rPr>
              <w:t>been carried out, the use name forms the Exposure scenario name' in the relevant section where a link is made to this field 'Use name'.</w:t>
            </w:r>
          </w:p>
        </w:tc>
        <w:tc>
          <w:tcPr>
            <w:tcW w:w="2081" w:type="dxa"/>
            <w:tcBorders>
              <w:top w:val="outset" w:sz="6" w:space="0" w:color="auto"/>
              <w:left w:val="outset" w:sz="6" w:space="0" w:color="auto"/>
              <w:bottom w:val="outset" w:sz="6" w:space="0" w:color="FFFFFF"/>
              <w:right w:val="outset" w:sz="6" w:space="0" w:color="FFFFFF"/>
            </w:tcBorders>
          </w:tcPr>
          <w:p w14:paraId="11C96D9A" w14:textId="77777777" w:rsidR="007D3D06" w:rsidRDefault="007D3D06"/>
        </w:tc>
      </w:tr>
      <w:tr w:rsidR="007D3D06" w14:paraId="735B6A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F20220"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486FA7" w14:textId="77777777" w:rsidR="007D3D06" w:rsidRDefault="00E97C7D">
            <w:r>
              <w:rPr>
                <w:rFonts w:ascii="Arial"/>
                <w:sz w:val="16"/>
              </w:rPr>
              <w:t>Further description of the use</w:t>
            </w:r>
          </w:p>
        </w:tc>
        <w:tc>
          <w:tcPr>
            <w:tcW w:w="1425" w:type="dxa"/>
            <w:tcBorders>
              <w:top w:val="outset" w:sz="6" w:space="0" w:color="auto"/>
              <w:left w:val="outset" w:sz="6" w:space="0" w:color="auto"/>
              <w:bottom w:val="outset" w:sz="6" w:space="0" w:color="FFFFFF"/>
              <w:right w:val="outset" w:sz="6" w:space="0" w:color="auto"/>
            </w:tcBorders>
          </w:tcPr>
          <w:p w14:paraId="00F00DF9" w14:textId="77777777" w:rsidR="007D3D06" w:rsidRDefault="00E97C7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54B4B2"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tcPr>
          <w:p w14:paraId="10A4BCBA" w14:textId="77777777" w:rsidR="007D3D06" w:rsidRDefault="00E97C7D">
            <w:r>
              <w:rPr>
                <w:rFonts w:ascii="Arial"/>
                <w:sz w:val="16"/>
              </w:rPr>
              <w:t>Describe the process(es) carried out under this</w:t>
            </w:r>
            <w:r>
              <w:rPr>
                <w:rFonts w:ascii="Arial"/>
                <w:sz w:val="16"/>
              </w:rPr>
              <w:t xml:space="preserve"> use. Where appropriate refer to the contributing activities/techniques specified in the corresponding fields of this use record.</w:t>
            </w:r>
            <w:r>
              <w:rPr>
                <w:rFonts w:ascii="Arial"/>
                <w:sz w:val="16"/>
              </w:rPr>
              <w:br/>
            </w:r>
            <w:r>
              <w:rPr>
                <w:rFonts w:ascii="Arial"/>
                <w:sz w:val="16"/>
              </w:rPr>
              <w:br/>
              <w:t>The information provided here should be both concise and sufficiently concrete to support the understanding of readers who ar</w:t>
            </w:r>
            <w:r>
              <w:rPr>
                <w:rFonts w:ascii="Arial"/>
                <w:sz w:val="16"/>
              </w:rPr>
              <w:t xml:space="preserve">e not familiar with the details of the technologies in the sector. </w:t>
            </w:r>
            <w:r>
              <w:rPr>
                <w:rFonts w:ascii="Arial"/>
                <w:sz w:val="16"/>
              </w:rPr>
              <w:br/>
            </w:r>
            <w:r>
              <w:rPr>
                <w:rFonts w:ascii="Arial"/>
                <w:sz w:val="16"/>
              </w:rPr>
              <w:br/>
              <w:t xml:space="preserve">The information complements the </w:t>
            </w:r>
            <w:r>
              <w:rPr>
                <w:rFonts w:ascii="Arial"/>
                <w:sz w:val="16"/>
              </w:rPr>
              <w:t>“</w:t>
            </w:r>
            <w:r>
              <w:rPr>
                <w:rFonts w:ascii="Arial"/>
                <w:sz w:val="16"/>
              </w:rPr>
              <w:t>use name</w:t>
            </w:r>
            <w:r>
              <w:rPr>
                <w:rFonts w:ascii="Arial"/>
                <w:sz w:val="16"/>
              </w:rPr>
              <w:t>”</w:t>
            </w:r>
            <w:r>
              <w:rPr>
                <w:rFonts w:ascii="Arial"/>
                <w:sz w:val="16"/>
              </w:rPr>
              <w:t xml:space="preserve"> and the </w:t>
            </w:r>
            <w:r>
              <w:rPr>
                <w:rFonts w:ascii="Arial"/>
                <w:sz w:val="16"/>
              </w:rPr>
              <w:t>“</w:t>
            </w:r>
            <w:r>
              <w:rPr>
                <w:rFonts w:ascii="Arial"/>
                <w:sz w:val="16"/>
              </w:rPr>
              <w:t>name(s) of activity/technique(s)</w:t>
            </w:r>
            <w:r>
              <w:rPr>
                <w:rFonts w:ascii="Arial"/>
                <w:sz w:val="16"/>
              </w:rPr>
              <w:t>”</w:t>
            </w:r>
            <w:r>
              <w:rPr>
                <w:rFonts w:ascii="Arial"/>
                <w:sz w:val="16"/>
              </w:rPr>
              <w:t xml:space="preserve"> contributing to the use.</w:t>
            </w:r>
          </w:p>
        </w:tc>
        <w:tc>
          <w:tcPr>
            <w:tcW w:w="2081" w:type="dxa"/>
            <w:tcBorders>
              <w:top w:val="outset" w:sz="6" w:space="0" w:color="auto"/>
              <w:left w:val="outset" w:sz="6" w:space="0" w:color="auto"/>
              <w:bottom w:val="outset" w:sz="6" w:space="0" w:color="FFFFFF"/>
              <w:right w:val="outset" w:sz="6" w:space="0" w:color="FFFFFF"/>
            </w:tcBorders>
          </w:tcPr>
          <w:p w14:paraId="1AE8E30F" w14:textId="77777777" w:rsidR="007D3D06" w:rsidRDefault="007D3D06"/>
        </w:tc>
      </w:tr>
      <w:tr w:rsidR="007D3D06" w14:paraId="59E095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02AA73"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51B9CC" w14:textId="77777777" w:rsidR="007D3D06" w:rsidRDefault="00E97C7D">
            <w:r>
              <w:rPr>
                <w:rFonts w:ascii="Arial"/>
                <w:sz w:val="16"/>
              </w:rPr>
              <w:t>Regulatory status</w:t>
            </w:r>
          </w:p>
        </w:tc>
        <w:tc>
          <w:tcPr>
            <w:tcW w:w="1425" w:type="dxa"/>
            <w:tcBorders>
              <w:top w:val="outset" w:sz="6" w:space="0" w:color="auto"/>
              <w:left w:val="outset" w:sz="6" w:space="0" w:color="auto"/>
              <w:bottom w:val="outset" w:sz="6" w:space="0" w:color="FFFFFF"/>
              <w:right w:val="outset" w:sz="6" w:space="0" w:color="auto"/>
            </w:tcBorders>
          </w:tcPr>
          <w:p w14:paraId="34518D8B" w14:textId="77777777" w:rsidR="007D3D06" w:rsidRDefault="00E97C7D">
            <w:r>
              <w:rPr>
                <w:rFonts w:ascii="Arial"/>
                <w:sz w:val="16"/>
              </w:rPr>
              <w:t>List multi. (multi-select 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7AFDD72" w14:textId="77777777" w:rsidR="007D3D06" w:rsidRDefault="00E97C7D">
            <w:r>
              <w:rPr>
                <w:rFonts w:ascii="Arial"/>
                <w:b/>
                <w:sz w:val="16"/>
              </w:rPr>
              <w:lastRenderedPageBreak/>
              <w:t>Picklist values:</w:t>
            </w:r>
            <w:r>
              <w:rPr>
                <w:rFonts w:ascii="Arial"/>
                <w:sz w:val="16"/>
              </w:rPr>
              <w:br/>
              <w:t>- use as fuel in mobile or fixed combustion plants of mineral oil products and use as fuels in closed systems (REACH Art. 56(4)(d)) - [EU]</w:t>
            </w:r>
            <w:r>
              <w:rPr>
                <w:rFonts w:ascii="Arial"/>
                <w:sz w:val="16"/>
              </w:rPr>
              <w:br/>
            </w:r>
            <w:r>
              <w:rPr>
                <w:rFonts w:ascii="Arial"/>
                <w:sz w:val="16"/>
              </w:rPr>
              <w:lastRenderedPageBreak/>
              <w:t>- use as motor fuels within the scope of Directive 98/70/EC (REACH Art. 56(4)(c)) - [EU]</w:t>
            </w:r>
            <w:r>
              <w:rPr>
                <w:rFonts w:ascii="Arial"/>
                <w:sz w:val="16"/>
              </w:rPr>
              <w:br/>
              <w:t>- use in Sc</w:t>
            </w:r>
            <w:r>
              <w:rPr>
                <w:rFonts w:ascii="Arial"/>
                <w:sz w:val="16"/>
              </w:rPr>
              <w:t>ientific Research and Development (REACH Art. 3 (23)) - [EU]</w:t>
            </w:r>
            <w:r>
              <w:rPr>
                <w:rFonts w:ascii="Arial"/>
                <w:sz w:val="16"/>
              </w:rPr>
              <w:br/>
              <w:t>- use in biocidal products within the scope of Directive 98/8/EC (REACH Art. 15(2) and 56(4)(b)) - [EU]</w:t>
            </w:r>
            <w:r>
              <w:rPr>
                <w:rFonts w:ascii="Arial"/>
                <w:sz w:val="16"/>
              </w:rPr>
              <w:br/>
              <w:t>- use in cosmetics products within the scope of Directive 76/768/EEC (REACH Art. 14(5), 56(</w:t>
            </w:r>
            <w:r>
              <w:rPr>
                <w:rFonts w:ascii="Arial"/>
                <w:sz w:val="16"/>
              </w:rPr>
              <w:t>5)(a) and 67(2)) - [EU]</w:t>
            </w:r>
            <w:r>
              <w:rPr>
                <w:rFonts w:ascii="Arial"/>
                <w:sz w:val="16"/>
              </w:rPr>
              <w:br/>
              <w:t>- use in food contact materials within the scope of Regulation (EC) No 1935/2004 (REACH Art. 14(5), 56(5)(b)) - [EU]</w:t>
            </w:r>
            <w:r>
              <w:rPr>
                <w:rFonts w:ascii="Arial"/>
                <w:sz w:val="16"/>
              </w:rPr>
              <w:br/>
              <w:t>- use in medical devices regulated by the EU medical devices legislation (REACH Art. 60(2) 2nd subparagraph and Art</w:t>
            </w:r>
            <w:r>
              <w:rPr>
                <w:rFonts w:ascii="Arial"/>
                <w:sz w:val="16"/>
              </w:rPr>
              <w:t>. 62(6)) - [EU]</w:t>
            </w:r>
            <w:r>
              <w:rPr>
                <w:rFonts w:ascii="Arial"/>
                <w:sz w:val="16"/>
              </w:rPr>
              <w:br/>
              <w:t>- use in plant protection products within the scope of Directive 91/414/EEC (REACH Art. 15(1) and 56(4)(a)) - [EU]</w:t>
            </w:r>
            <w:r>
              <w:rPr>
                <w:rFonts w:ascii="Arial"/>
                <w:sz w:val="16"/>
              </w:rPr>
              <w:br/>
              <w:t>- use of the substance in mixtures below the concentration limit specified in REACH Art. 56(6) - [EU]</w:t>
            </w:r>
            <w:r>
              <w:rPr>
                <w:rFonts w:ascii="Arial"/>
                <w:sz w:val="16"/>
              </w:rPr>
              <w:br/>
              <w:t>- use subject to author</w:t>
            </w:r>
            <w:r>
              <w:rPr>
                <w:rFonts w:ascii="Arial"/>
                <w:sz w:val="16"/>
              </w:rPr>
              <w:t>isation (REACH Art. 56) - [EU]</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0CF30FB" w14:textId="77777777" w:rsidR="007D3D06" w:rsidRDefault="00E97C7D">
            <w:r>
              <w:rPr>
                <w:rFonts w:ascii="Arial"/>
                <w:sz w:val="16"/>
              </w:rPr>
              <w:lastRenderedPageBreak/>
              <w:t xml:space="preserve">This field allows for flagging that the described use is subject to one or more particular regulations if applicable. This information can be useful for deciding on legislation-specific </w:t>
            </w:r>
            <w:r>
              <w:rPr>
                <w:rFonts w:ascii="Arial"/>
                <w:sz w:val="16"/>
              </w:rPr>
              <w:lastRenderedPageBreak/>
              <w:t>requirements (e.g. uses exempt</w:t>
            </w:r>
            <w:r>
              <w:rPr>
                <w:rFonts w:ascii="Arial"/>
                <w:sz w:val="16"/>
              </w:rPr>
              <w:t>ed from assessment).</w:t>
            </w:r>
            <w:r>
              <w:rPr>
                <w:rFonts w:ascii="Arial"/>
                <w:sz w:val="16"/>
              </w:rPr>
              <w:br/>
            </w:r>
            <w:r>
              <w:rPr>
                <w:rFonts w:ascii="Arial"/>
                <w:sz w:val="16"/>
              </w:rPr>
              <w:br/>
              <w:t>Note that legislation-specific items are indicated by an informal text shown with the respective picklist items (e.g. EU REACH).</w:t>
            </w:r>
          </w:p>
        </w:tc>
        <w:tc>
          <w:tcPr>
            <w:tcW w:w="2081" w:type="dxa"/>
            <w:tcBorders>
              <w:top w:val="outset" w:sz="6" w:space="0" w:color="auto"/>
              <w:left w:val="outset" w:sz="6" w:space="0" w:color="auto"/>
              <w:bottom w:val="outset" w:sz="6" w:space="0" w:color="FFFFFF"/>
              <w:right w:val="outset" w:sz="6" w:space="0" w:color="FFFFFF"/>
            </w:tcBorders>
          </w:tcPr>
          <w:p w14:paraId="579713D4" w14:textId="77777777" w:rsidR="007D3D06" w:rsidRDefault="007D3D06"/>
        </w:tc>
      </w:tr>
      <w:tr w:rsidR="007D3D06" w14:paraId="160597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D79913"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1831DD" w14:textId="77777777" w:rsidR="007D3D06" w:rsidRDefault="00E97C7D">
            <w:r>
              <w:rPr>
                <w:rFonts w:ascii="Arial"/>
                <w:sz w:val="16"/>
              </w:rPr>
              <w:t>Explanation for the regulatory status</w:t>
            </w:r>
          </w:p>
        </w:tc>
        <w:tc>
          <w:tcPr>
            <w:tcW w:w="1425" w:type="dxa"/>
            <w:tcBorders>
              <w:top w:val="outset" w:sz="6" w:space="0" w:color="auto"/>
              <w:left w:val="outset" w:sz="6" w:space="0" w:color="auto"/>
              <w:bottom w:val="outset" w:sz="6" w:space="0" w:color="FFFFFF"/>
              <w:right w:val="outset" w:sz="6" w:space="0" w:color="auto"/>
            </w:tcBorders>
          </w:tcPr>
          <w:p w14:paraId="4C3DBB75"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4D5EFA"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tcPr>
          <w:p w14:paraId="6E41971A" w14:textId="77777777" w:rsidR="007D3D06" w:rsidRDefault="00E97C7D">
            <w:r>
              <w:rPr>
                <w:rFonts w:ascii="Arial"/>
                <w:sz w:val="16"/>
              </w:rPr>
              <w:t xml:space="preserve">A </w:t>
            </w:r>
            <w:r>
              <w:rPr>
                <w:rFonts w:ascii="Arial"/>
                <w:sz w:val="16"/>
              </w:rPr>
              <w:t>justification can be entered for the claim of the specific regulatory status of the use, e.g. by providing the reference to the relevant legislation and the details related to the specific regulatory status and demonstrating that the criteria for a certain</w:t>
            </w:r>
            <w:r>
              <w:rPr>
                <w:rFonts w:ascii="Arial"/>
                <w:sz w:val="16"/>
              </w:rPr>
              <w:t xml:space="preserve"> exemption are fulfilled.</w:t>
            </w:r>
          </w:p>
        </w:tc>
        <w:tc>
          <w:tcPr>
            <w:tcW w:w="2081" w:type="dxa"/>
            <w:tcBorders>
              <w:top w:val="outset" w:sz="6" w:space="0" w:color="auto"/>
              <w:left w:val="outset" w:sz="6" w:space="0" w:color="auto"/>
              <w:bottom w:val="outset" w:sz="6" w:space="0" w:color="FFFFFF"/>
              <w:right w:val="outset" w:sz="6" w:space="0" w:color="FFFFFF"/>
            </w:tcBorders>
          </w:tcPr>
          <w:p w14:paraId="654EAB11" w14:textId="77777777" w:rsidR="007D3D06" w:rsidRDefault="00E97C7D">
            <w:r>
              <w:rPr>
                <w:rFonts w:ascii="Arial"/>
                <w:b/>
                <w:sz w:val="16"/>
              </w:rPr>
              <w:t>Guidance for field condition:</w:t>
            </w:r>
            <w:r>
              <w:rPr>
                <w:rFonts w:ascii="Arial"/>
                <w:b/>
                <w:sz w:val="16"/>
              </w:rPr>
              <w:br/>
            </w:r>
            <w:r>
              <w:rPr>
                <w:rFonts w:ascii="Arial"/>
                <w:sz w:val="16"/>
              </w:rPr>
              <w:t>Condition: Field active only if 'Regulatory status' is not empty</w:t>
            </w:r>
          </w:p>
        </w:tc>
      </w:tr>
      <w:tr w:rsidR="007D3D06" w14:paraId="1401FB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8A1C91"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76DE57" w14:textId="77777777" w:rsidR="007D3D06" w:rsidRDefault="00E97C7D">
            <w:r>
              <w:rPr>
                <w:rFonts w:ascii="Arial"/>
                <w:sz w:val="16"/>
              </w:rPr>
              <w:t>Product category used</w:t>
            </w:r>
          </w:p>
        </w:tc>
        <w:tc>
          <w:tcPr>
            <w:tcW w:w="1425" w:type="dxa"/>
            <w:tcBorders>
              <w:top w:val="outset" w:sz="6" w:space="0" w:color="auto"/>
              <w:left w:val="outset" w:sz="6" w:space="0" w:color="auto"/>
              <w:bottom w:val="outset" w:sz="6" w:space="0" w:color="FFFFFF"/>
              <w:right w:val="outset" w:sz="6" w:space="0" w:color="auto"/>
            </w:tcBorders>
          </w:tcPr>
          <w:p w14:paraId="0B3C663B" w14:textId="77777777" w:rsidR="007D3D06" w:rsidRDefault="00E97C7D">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2AA8DF" w14:textId="77777777" w:rsidR="007D3D06" w:rsidRDefault="00E97C7D">
            <w:r>
              <w:rPr>
                <w:rFonts w:ascii="Arial"/>
                <w:b/>
                <w:sz w:val="16"/>
              </w:rPr>
              <w:t>Picklist values:</w:t>
            </w:r>
            <w:r>
              <w:rPr>
                <w:rFonts w:ascii="Arial"/>
                <w:sz w:val="16"/>
              </w:rPr>
              <w:br/>
              <w:t xml:space="preserve">- single component glues and </w:t>
            </w:r>
            <w:r>
              <w:rPr>
                <w:rFonts w:ascii="Arial"/>
                <w:sz w:val="16"/>
              </w:rPr>
              <w:t>adhesives - [adhesives and sealants]</w:t>
            </w:r>
            <w:r>
              <w:rPr>
                <w:rFonts w:ascii="Arial"/>
                <w:sz w:val="16"/>
              </w:rPr>
              <w:br/>
              <w:t>- two-component glues and adhesives - [adhesives and sealants]</w:t>
            </w:r>
            <w:r>
              <w:rPr>
                <w:rFonts w:ascii="Arial"/>
                <w:sz w:val="16"/>
              </w:rPr>
              <w:br/>
              <w:t>- one component caulks - [adhesives and sealants]</w:t>
            </w:r>
            <w:r>
              <w:rPr>
                <w:rFonts w:ascii="Arial"/>
                <w:sz w:val="16"/>
              </w:rPr>
              <w:br/>
              <w:t>- two component caulks - [adhesives and sealants]</w:t>
            </w:r>
            <w:r>
              <w:rPr>
                <w:rFonts w:ascii="Arial"/>
                <w:sz w:val="16"/>
              </w:rPr>
              <w:br/>
              <w:t>- fillers and putties - [adhesives and sealants]</w:t>
            </w:r>
            <w:r>
              <w:rPr>
                <w:rFonts w:ascii="Arial"/>
                <w:sz w:val="16"/>
              </w:rPr>
              <w:br/>
            </w:r>
            <w:r>
              <w:rPr>
                <w:rFonts w:ascii="Arial"/>
                <w:sz w:val="16"/>
              </w:rPr>
              <w:lastRenderedPageBreak/>
              <w:t>- solde</w:t>
            </w:r>
            <w:r>
              <w:rPr>
                <w:rFonts w:ascii="Arial"/>
                <w:sz w:val="16"/>
              </w:rPr>
              <w:t>r - [adhesives and sealants]</w:t>
            </w:r>
            <w:r>
              <w:rPr>
                <w:rFonts w:ascii="Arial"/>
                <w:sz w:val="16"/>
              </w:rPr>
              <w:br/>
              <w:t>- hot-melt adhesives - [adhesives and sealants]</w:t>
            </w:r>
            <w:r>
              <w:rPr>
                <w:rFonts w:ascii="Arial"/>
                <w:sz w:val="16"/>
              </w:rPr>
              <w:br/>
              <w:t>- agricultural non-pesticidal products - [agricultural products]</w:t>
            </w:r>
            <w:r>
              <w:rPr>
                <w:rFonts w:ascii="Arial"/>
                <w:sz w:val="16"/>
              </w:rPr>
              <w:br/>
              <w:t>- biocides (non-agricultural applications) - [agricultural products]</w:t>
            </w:r>
            <w:r>
              <w:rPr>
                <w:rFonts w:ascii="Arial"/>
                <w:sz w:val="16"/>
              </w:rPr>
              <w:br/>
              <w:t>- biocide (agricultural pesticide products) -</w:t>
            </w:r>
            <w:r>
              <w:rPr>
                <w:rFonts w:ascii="Arial"/>
                <w:sz w:val="16"/>
              </w:rPr>
              <w:t xml:space="preserve"> [agricultural products]</w:t>
            </w:r>
            <w:r>
              <w:rPr>
                <w:rFonts w:ascii="Arial"/>
                <w:sz w:val="16"/>
              </w:rPr>
              <w:br/>
              <w:t>- instant action air fresheners - [air care products]</w:t>
            </w:r>
            <w:r>
              <w:rPr>
                <w:rFonts w:ascii="Arial"/>
                <w:sz w:val="16"/>
              </w:rPr>
              <w:br/>
              <w:t>- continuous action air fresheners - [air care products]</w:t>
            </w:r>
            <w:r>
              <w:rPr>
                <w:rFonts w:ascii="Arial"/>
                <w:sz w:val="16"/>
              </w:rPr>
              <w:br/>
              <w:t>- air fresheners for motor vehicles - [air care products]</w:t>
            </w:r>
            <w:r>
              <w:rPr>
                <w:rFonts w:ascii="Arial"/>
                <w:sz w:val="16"/>
              </w:rPr>
              <w:br/>
              <w:t>- crafting glue - [arts, crafts and hobby materials]</w:t>
            </w:r>
            <w:r>
              <w:rPr>
                <w:rFonts w:ascii="Arial"/>
                <w:sz w:val="16"/>
              </w:rPr>
              <w:br/>
              <w:t>- adhesiv</w:t>
            </w:r>
            <w:r>
              <w:rPr>
                <w:rFonts w:ascii="Arial"/>
                <w:sz w:val="16"/>
              </w:rPr>
              <w:t>es applied at elevated temperatures - [arts, crafts and hobby materials]</w:t>
            </w:r>
            <w:r>
              <w:rPr>
                <w:rFonts w:ascii="Arial"/>
                <w:sz w:val="16"/>
              </w:rPr>
              <w:br/>
              <w:t>- crafting paint (applied to craft) - [arts, crafts and hobby materials]</w:t>
            </w:r>
            <w:r>
              <w:rPr>
                <w:rFonts w:ascii="Arial"/>
                <w:sz w:val="16"/>
              </w:rPr>
              <w:br/>
              <w:t>- crafting paint (applied to body) - [arts, crafts and hobby materials]</w:t>
            </w:r>
            <w:r>
              <w:rPr>
                <w:rFonts w:ascii="Arial"/>
                <w:sz w:val="16"/>
              </w:rPr>
              <w:br/>
              <w:t>- fixatives and finishing spray coatin</w:t>
            </w:r>
            <w:r>
              <w:rPr>
                <w:rFonts w:ascii="Arial"/>
                <w:sz w:val="16"/>
              </w:rPr>
              <w:t>gs - [arts, crafts and hobby materials]</w:t>
            </w:r>
            <w:r>
              <w:rPr>
                <w:rFonts w:ascii="Arial"/>
                <w:sz w:val="16"/>
              </w:rPr>
              <w:br/>
              <w:t>- modelling clay - [arts, crafts and hobby materials]</w:t>
            </w:r>
            <w:r>
              <w:rPr>
                <w:rFonts w:ascii="Arial"/>
                <w:sz w:val="16"/>
              </w:rPr>
              <w:br/>
              <w:t>- cement/concrete - [arts, crafts and hobby materials]</w:t>
            </w:r>
            <w:r>
              <w:rPr>
                <w:rFonts w:ascii="Arial"/>
                <w:sz w:val="16"/>
              </w:rPr>
              <w:br/>
              <w:t>- anti-freeze liquids - [anti-freeze and de-icing products]</w:t>
            </w:r>
            <w:r>
              <w:rPr>
                <w:rFonts w:ascii="Arial"/>
                <w:sz w:val="16"/>
              </w:rPr>
              <w:br/>
              <w:t xml:space="preserve">- de-icing liquids - [anti-freeze and de-icing </w:t>
            </w:r>
            <w:r>
              <w:rPr>
                <w:rFonts w:ascii="Arial"/>
                <w:sz w:val="16"/>
              </w:rPr>
              <w:t>products]</w:t>
            </w:r>
            <w:r>
              <w:rPr>
                <w:rFonts w:ascii="Arial"/>
                <w:sz w:val="16"/>
              </w:rPr>
              <w:br/>
              <w:t>- de-icing solids - [anti-freeze and de-icing products]</w:t>
            </w:r>
            <w:r>
              <w:rPr>
                <w:rFonts w:ascii="Arial"/>
                <w:sz w:val="16"/>
              </w:rPr>
              <w:br/>
              <w:t>- lock de-icers/releasers - [anti-freeze and de-icing products]</w:t>
            </w:r>
            <w:r>
              <w:rPr>
                <w:rFonts w:ascii="Arial"/>
                <w:sz w:val="16"/>
              </w:rPr>
              <w:br/>
              <w:t>- apparel finishing, and impregnating/surface treatment products - [apparel and footwear care products]</w:t>
            </w:r>
            <w:r>
              <w:rPr>
                <w:rFonts w:ascii="Arial"/>
                <w:sz w:val="16"/>
              </w:rPr>
              <w:br/>
              <w:t>- pre-market waxes, st</w:t>
            </w:r>
            <w:r>
              <w:rPr>
                <w:rFonts w:ascii="Arial"/>
                <w:sz w:val="16"/>
              </w:rPr>
              <w:t>ains, and polishes applied to footwear - [apparel and footwear care products]</w:t>
            </w:r>
            <w:r>
              <w:rPr>
                <w:rFonts w:ascii="Arial"/>
                <w:sz w:val="16"/>
              </w:rPr>
              <w:br/>
              <w:t xml:space="preserve">- post-market waxes, and polishes applied to footwear (shoe polish) - [apparel and footwear </w:t>
            </w:r>
            <w:r>
              <w:rPr>
                <w:rFonts w:ascii="Arial"/>
                <w:sz w:val="16"/>
              </w:rPr>
              <w:lastRenderedPageBreak/>
              <w:t>care products]</w:t>
            </w:r>
            <w:r>
              <w:rPr>
                <w:rFonts w:ascii="Arial"/>
                <w:sz w:val="16"/>
              </w:rPr>
              <w:br/>
              <w:t>- anti-static spray - [apparel and footwear care products]</w:t>
            </w:r>
            <w:r>
              <w:rPr>
                <w:rFonts w:ascii="Arial"/>
                <w:sz w:val="16"/>
              </w:rPr>
              <w:br/>
              <w:t>- waterproof</w:t>
            </w:r>
            <w:r>
              <w:rPr>
                <w:rFonts w:ascii="Arial"/>
                <w:sz w:val="16"/>
              </w:rPr>
              <w:t>ing and water resistant sprays - [apparel and footwear care products]</w:t>
            </w:r>
            <w:r>
              <w:rPr>
                <w:rFonts w:ascii="Arial"/>
                <w:sz w:val="16"/>
              </w:rPr>
              <w:br/>
              <w:t>- insect repellent treatment - [apparel and footwear care products]</w:t>
            </w:r>
            <w:r>
              <w:rPr>
                <w:rFonts w:ascii="Arial"/>
                <w:sz w:val="16"/>
              </w:rPr>
              <w:br/>
              <w:t>- textile (fabric) dyes (pre-market) - [fabric, textile and leather products not covered elsewhere]</w:t>
            </w:r>
            <w:r>
              <w:rPr>
                <w:rFonts w:ascii="Arial"/>
                <w:sz w:val="16"/>
              </w:rPr>
              <w:br/>
              <w:t>- textile finishin</w:t>
            </w:r>
            <w:r>
              <w:rPr>
                <w:rFonts w:ascii="Arial"/>
                <w:sz w:val="16"/>
              </w:rPr>
              <w:t>g and impregnating/ surface treatment products (pre-market) - [fabric, textile and leather products not covered elsewhere]</w:t>
            </w:r>
            <w:r>
              <w:rPr>
                <w:rFonts w:ascii="Arial"/>
                <w:sz w:val="16"/>
              </w:rPr>
              <w:br/>
              <w:t>- leather tanning, dye, finishing, impregnation and care products (pre-market) - [fabric, textile and leather products not covered el</w:t>
            </w:r>
            <w:r>
              <w:rPr>
                <w:rFonts w:ascii="Arial"/>
                <w:sz w:val="16"/>
              </w:rPr>
              <w:t>sewhere]</w:t>
            </w:r>
            <w:r>
              <w:rPr>
                <w:rFonts w:ascii="Arial"/>
                <w:sz w:val="16"/>
              </w:rPr>
              <w:br/>
              <w:t>- leather conditioner (post-market) - [fabric, textile and leather products not covered elsewhere]</w:t>
            </w:r>
            <w:r>
              <w:rPr>
                <w:rFonts w:ascii="Arial"/>
                <w:sz w:val="16"/>
              </w:rPr>
              <w:br/>
              <w:t>- textile (fabric) dyes (post-market) - [fabric, textile and leather products not covered elsewhere]</w:t>
            </w:r>
            <w:r>
              <w:rPr>
                <w:rFonts w:ascii="Arial"/>
                <w:sz w:val="16"/>
              </w:rPr>
              <w:br/>
              <w:t>- textile finishing and impregnating/ surface t</w:t>
            </w:r>
            <w:r>
              <w:rPr>
                <w:rFonts w:ascii="Arial"/>
                <w:sz w:val="16"/>
              </w:rPr>
              <w:t>reatment products (post-market) - [fabric, textile and leather products not covered elsewhere]</w:t>
            </w:r>
            <w:r>
              <w:rPr>
                <w:rFonts w:ascii="Arial"/>
                <w:sz w:val="16"/>
              </w:rPr>
              <w:br/>
              <w:t>- exterior car waxes, polishes, and coatings - [automotive care products]</w:t>
            </w:r>
            <w:r>
              <w:rPr>
                <w:rFonts w:ascii="Arial"/>
                <w:sz w:val="16"/>
              </w:rPr>
              <w:br/>
              <w:t>- exterior car washes and soaps - [automotive care products]</w:t>
            </w:r>
            <w:r>
              <w:rPr>
                <w:rFonts w:ascii="Arial"/>
                <w:sz w:val="16"/>
              </w:rPr>
              <w:br/>
              <w:t>- interior car care - [aut</w:t>
            </w:r>
            <w:r>
              <w:rPr>
                <w:rFonts w:ascii="Arial"/>
                <w:sz w:val="16"/>
              </w:rPr>
              <w:t>omotive care products]</w:t>
            </w:r>
            <w:r>
              <w:rPr>
                <w:rFonts w:ascii="Arial"/>
                <w:sz w:val="16"/>
              </w:rPr>
              <w:br/>
              <w:t>- touch up auto paint - [automotive care products]</w:t>
            </w:r>
            <w:r>
              <w:rPr>
                <w:rFonts w:ascii="Arial"/>
                <w:sz w:val="16"/>
              </w:rPr>
              <w:br/>
              <w:t>- all-purpose liquid spray cleaner - [cleaning and furnishing care products]</w:t>
            </w:r>
            <w:r>
              <w:rPr>
                <w:rFonts w:ascii="Arial"/>
                <w:sz w:val="16"/>
              </w:rPr>
              <w:br/>
              <w:t>- all-purpose foam spray cleaner - [cleaning and furnishing care products]</w:t>
            </w:r>
            <w:r>
              <w:rPr>
                <w:rFonts w:ascii="Arial"/>
                <w:sz w:val="16"/>
              </w:rPr>
              <w:br/>
              <w:t>- all-purpose liquid cleaner/p</w:t>
            </w:r>
            <w:r>
              <w:rPr>
                <w:rFonts w:ascii="Arial"/>
                <w:sz w:val="16"/>
              </w:rPr>
              <w:t>olish - [cleaning and furnishing care products]</w:t>
            </w:r>
            <w:r>
              <w:rPr>
                <w:rFonts w:ascii="Arial"/>
                <w:sz w:val="16"/>
              </w:rPr>
              <w:br/>
              <w:t>- all-purpose waxes and polishes - [cleaning and furnishing care products]</w:t>
            </w:r>
            <w:r>
              <w:rPr>
                <w:rFonts w:ascii="Arial"/>
                <w:sz w:val="16"/>
              </w:rPr>
              <w:br/>
              <w:t>- powder cleaners (floors) - [cleaning and furnishing care products]</w:t>
            </w:r>
            <w:r>
              <w:rPr>
                <w:rFonts w:ascii="Arial"/>
                <w:sz w:val="16"/>
              </w:rPr>
              <w:br/>
              <w:t xml:space="preserve">- appliance cleaners - [cleaning and furnishing </w:t>
            </w:r>
            <w:r>
              <w:rPr>
                <w:rFonts w:ascii="Arial"/>
                <w:sz w:val="16"/>
              </w:rPr>
              <w:lastRenderedPageBreak/>
              <w:t>care products]</w:t>
            </w:r>
            <w:r>
              <w:rPr>
                <w:rFonts w:ascii="Arial"/>
                <w:sz w:val="16"/>
              </w:rPr>
              <w:br/>
              <w:t>-</w:t>
            </w:r>
            <w:r>
              <w:rPr>
                <w:rFonts w:ascii="Arial"/>
                <w:sz w:val="16"/>
              </w:rPr>
              <w:t xml:space="preserve"> drain and toilet cleaners (liquid) - [cleaning and furnishing care products]</w:t>
            </w:r>
            <w:r>
              <w:rPr>
                <w:rFonts w:ascii="Arial"/>
                <w:sz w:val="16"/>
              </w:rPr>
              <w:br/>
              <w:t>- powder cleaners (porcelain) - [cleaning and furnishing care products]</w:t>
            </w:r>
            <w:r>
              <w:rPr>
                <w:rFonts w:ascii="Arial"/>
                <w:sz w:val="16"/>
              </w:rPr>
              <w:br/>
              <w:t>- explosive materials - [explosive materials]</w:t>
            </w:r>
            <w:r>
              <w:rPr>
                <w:rFonts w:ascii="Arial"/>
                <w:sz w:val="16"/>
              </w:rPr>
              <w:br/>
              <w:t>- cooking and heating fuels - [fuels and related products]</w:t>
            </w:r>
            <w:r>
              <w:rPr>
                <w:rFonts w:ascii="Arial"/>
                <w:sz w:val="16"/>
              </w:rPr>
              <w:br/>
              <w:t>-</w:t>
            </w:r>
            <w:r>
              <w:rPr>
                <w:rFonts w:ascii="Arial"/>
                <w:sz w:val="16"/>
              </w:rPr>
              <w:t xml:space="preserve"> vehicular or appliance fuels - [fuels and related products]</w:t>
            </w:r>
            <w:r>
              <w:rPr>
                <w:rFonts w:ascii="Arial"/>
                <w:sz w:val="16"/>
              </w:rPr>
              <w:br/>
              <w:t>- fuel additives - [fuels and related products]</w:t>
            </w:r>
            <w:r>
              <w:rPr>
                <w:rFonts w:ascii="Arial"/>
                <w:sz w:val="16"/>
              </w:rPr>
              <w:br/>
              <w:t>- inks in writing equipment (liquid) - [ink, toner and colorant products]</w:t>
            </w:r>
            <w:r>
              <w:rPr>
                <w:rFonts w:ascii="Arial"/>
                <w:sz w:val="16"/>
              </w:rPr>
              <w:br/>
              <w:t>- inks used for stamps - [ink, toner and colorant products]</w:t>
            </w:r>
            <w:r>
              <w:rPr>
                <w:rFonts w:ascii="Arial"/>
                <w:sz w:val="16"/>
              </w:rPr>
              <w:br/>
              <w:t>- toner/print</w:t>
            </w:r>
            <w:r>
              <w:rPr>
                <w:rFonts w:ascii="Arial"/>
                <w:sz w:val="16"/>
              </w:rPr>
              <w:t>er cartridge - [ink, toner and colorant products]</w:t>
            </w:r>
            <w:r>
              <w:rPr>
                <w:rFonts w:ascii="Arial"/>
                <w:sz w:val="16"/>
              </w:rPr>
              <w:br/>
              <w:t>- correction fluid/tape - [ink, toner and colorant products]</w:t>
            </w:r>
            <w:r>
              <w:rPr>
                <w:rFonts w:ascii="Arial"/>
                <w:sz w:val="16"/>
              </w:rPr>
              <w:br/>
              <w:t>- laundry detergent (liquid) - [laundry and dishwashing products]</w:t>
            </w:r>
            <w:r>
              <w:rPr>
                <w:rFonts w:ascii="Arial"/>
                <w:sz w:val="16"/>
              </w:rPr>
              <w:br/>
              <w:t>- laundry detergent (unit-dose/granule) - [laundry and dishwashing products]</w:t>
            </w:r>
            <w:r>
              <w:rPr>
                <w:rFonts w:ascii="Arial"/>
                <w:sz w:val="16"/>
              </w:rPr>
              <w:br/>
              <w:t xml:space="preserve">- </w:t>
            </w:r>
            <w:r>
              <w:rPr>
                <w:rFonts w:ascii="Arial"/>
                <w:sz w:val="16"/>
              </w:rPr>
              <w:t>dishwashing detergent (liquid/gel) - [laundry and dishwashing products]</w:t>
            </w:r>
            <w:r>
              <w:rPr>
                <w:rFonts w:ascii="Arial"/>
                <w:sz w:val="16"/>
              </w:rPr>
              <w:br/>
              <w:t>- dishwashing detergent (unit dose/granule) - [laundry and dishwashing products]</w:t>
            </w:r>
            <w:r>
              <w:rPr>
                <w:rFonts w:ascii="Arial"/>
                <w:sz w:val="16"/>
              </w:rPr>
              <w:br/>
              <w:t>- dishwashing detergent liquid (hand-wash) - [laundry and dishwashing products]</w:t>
            </w:r>
            <w:r>
              <w:rPr>
                <w:rFonts w:ascii="Arial"/>
                <w:sz w:val="16"/>
              </w:rPr>
              <w:br/>
              <w:t>- stain removers - [lau</w:t>
            </w:r>
            <w:r>
              <w:rPr>
                <w:rFonts w:ascii="Arial"/>
                <w:sz w:val="16"/>
              </w:rPr>
              <w:t>ndry and dishwashing products]</w:t>
            </w:r>
            <w:r>
              <w:rPr>
                <w:rFonts w:ascii="Arial"/>
                <w:sz w:val="16"/>
              </w:rPr>
              <w:br/>
              <w:t>- fabric enhancers - [laundry and dishwashing products]</w:t>
            </w:r>
            <w:r>
              <w:rPr>
                <w:rFonts w:ascii="Arial"/>
                <w:sz w:val="16"/>
              </w:rPr>
              <w:br/>
              <w:t>- dry cleaning and associated products - [laundry and dishwashing products]</w:t>
            </w:r>
            <w:r>
              <w:rPr>
                <w:rFonts w:ascii="Arial"/>
                <w:sz w:val="16"/>
              </w:rPr>
              <w:br/>
              <w:t>- liquid lubricants and greases - [lubricants and greases]</w:t>
            </w:r>
            <w:r>
              <w:rPr>
                <w:rFonts w:ascii="Arial"/>
                <w:sz w:val="16"/>
              </w:rPr>
              <w:br/>
              <w:t>- paste lubricants and greases - [</w:t>
            </w:r>
            <w:r>
              <w:rPr>
                <w:rFonts w:ascii="Arial"/>
                <w:sz w:val="16"/>
              </w:rPr>
              <w:t>lubricants and greases]</w:t>
            </w:r>
            <w:r>
              <w:rPr>
                <w:rFonts w:ascii="Arial"/>
                <w:sz w:val="16"/>
              </w:rPr>
              <w:br/>
              <w:t>- spray lubricants and greases - [lubricants and greases]</w:t>
            </w:r>
            <w:r>
              <w:rPr>
                <w:rFonts w:ascii="Arial"/>
                <w:sz w:val="16"/>
              </w:rPr>
              <w:br/>
              <w:t>- degreasers - [lubricants and greases]</w:t>
            </w:r>
            <w:r>
              <w:rPr>
                <w:rFonts w:ascii="Arial"/>
                <w:sz w:val="16"/>
              </w:rPr>
              <w:br/>
              <w:t>- solid bar soap - [personal care products]</w:t>
            </w:r>
            <w:r>
              <w:rPr>
                <w:rFonts w:ascii="Arial"/>
                <w:sz w:val="16"/>
              </w:rPr>
              <w:br/>
            </w:r>
            <w:r>
              <w:rPr>
                <w:rFonts w:ascii="Arial"/>
                <w:sz w:val="16"/>
              </w:rPr>
              <w:lastRenderedPageBreak/>
              <w:t>- liquid hand soap - [personal care products]</w:t>
            </w:r>
            <w:r>
              <w:rPr>
                <w:rFonts w:ascii="Arial"/>
                <w:sz w:val="16"/>
              </w:rPr>
              <w:br/>
              <w:t>- liquid body soap - [personal care products</w:t>
            </w:r>
            <w:r>
              <w:rPr>
                <w:rFonts w:ascii="Arial"/>
                <w:sz w:val="16"/>
              </w:rPr>
              <w:t>]</w:t>
            </w:r>
            <w:r>
              <w:rPr>
                <w:rFonts w:ascii="Arial"/>
                <w:sz w:val="16"/>
              </w:rPr>
              <w:br/>
              <w:t>- perfumes and body sprays - [personal care products]</w:t>
            </w:r>
            <w:r>
              <w:rPr>
                <w:rFonts w:ascii="Arial"/>
                <w:sz w:val="16"/>
              </w:rPr>
              <w:br/>
              <w:t>- oral care products - [personal care products]</w:t>
            </w:r>
            <w:r>
              <w:rPr>
                <w:rFonts w:ascii="Arial"/>
                <w:sz w:val="16"/>
              </w:rPr>
              <w:br/>
              <w:t>- hair care products (liquid) - [personal care products]</w:t>
            </w:r>
            <w:r>
              <w:rPr>
                <w:rFonts w:ascii="Arial"/>
                <w:sz w:val="16"/>
              </w:rPr>
              <w:br/>
              <w:t>- hair care products (spray) - [personal care products]</w:t>
            </w:r>
            <w:r>
              <w:rPr>
                <w:rFonts w:ascii="Arial"/>
                <w:sz w:val="16"/>
              </w:rPr>
              <w:br/>
              <w:t>- nail care products - [personal care p</w:t>
            </w:r>
            <w:r>
              <w:rPr>
                <w:rFonts w:ascii="Arial"/>
                <w:sz w:val="16"/>
              </w:rPr>
              <w:t>roducts]</w:t>
            </w:r>
            <w:r>
              <w:rPr>
                <w:rFonts w:ascii="Arial"/>
                <w:sz w:val="16"/>
              </w:rPr>
              <w:br/>
              <w:t>- skin applied products (non-soap) - [personal care products]</w:t>
            </w:r>
            <w:r>
              <w:rPr>
                <w:rFonts w:ascii="Arial"/>
                <w:sz w:val="16"/>
              </w:rPr>
              <w:br/>
              <w:t>- aerosol spray paints - [paints and coatings]</w:t>
            </w:r>
            <w:r>
              <w:rPr>
                <w:rFonts w:ascii="Arial"/>
                <w:sz w:val="16"/>
              </w:rPr>
              <w:br/>
              <w:t>- paint strippers/removers - [paints and coatings]</w:t>
            </w:r>
            <w:r>
              <w:rPr>
                <w:rFonts w:ascii="Arial"/>
                <w:sz w:val="16"/>
              </w:rPr>
              <w:br/>
              <w:t>- lacquers, stains, varnishes and floor finishes - [paints and coatings]</w:t>
            </w:r>
            <w:r>
              <w:rPr>
                <w:rFonts w:ascii="Arial"/>
                <w:sz w:val="16"/>
              </w:rPr>
              <w:br/>
              <w:t xml:space="preserve">- water-based </w:t>
            </w:r>
            <w:r>
              <w:rPr>
                <w:rFonts w:ascii="Arial"/>
                <w:sz w:val="16"/>
              </w:rPr>
              <w:t>paint - [paints and coatings]</w:t>
            </w:r>
            <w:r>
              <w:rPr>
                <w:rFonts w:ascii="Arial"/>
                <w:sz w:val="16"/>
              </w:rPr>
              <w:br/>
              <w:t>- solvent-based paint - [paints and coatings]</w:t>
            </w:r>
            <w:r>
              <w:rPr>
                <w:rFonts w:ascii="Arial"/>
                <w:sz w:val="16"/>
              </w:rPr>
              <w:br/>
              <w:t>- adhesive/caulk removers - [paints and coatings]</w:t>
            </w:r>
            <w:r>
              <w:rPr>
                <w:rFonts w:ascii="Arial"/>
                <w:sz w:val="16"/>
              </w:rPr>
              <w:br/>
              <w:t>- thinners - [paints and coatings]</w:t>
            </w:r>
            <w:r>
              <w:rPr>
                <w:rFonts w:ascii="Arial"/>
                <w:sz w:val="16"/>
              </w:rPr>
              <w:br/>
              <w:t>- powder coatings - [paints and coatings]</w:t>
            </w:r>
            <w:r>
              <w:rPr>
                <w:rFonts w:ascii="Arial"/>
                <w:sz w:val="16"/>
              </w:rPr>
              <w:br/>
              <w:t>- radiation curable coatings - [paints and coatings]</w:t>
            </w:r>
            <w:r>
              <w:rPr>
                <w:rFonts w:ascii="Arial"/>
                <w:sz w:val="16"/>
              </w:rPr>
              <w:br/>
            </w:r>
            <w:r>
              <w:rPr>
                <w:rFonts w:ascii="Arial"/>
                <w:sz w:val="16"/>
              </w:rPr>
              <w:t>- liquid photographic processing solutions - [photographic supplies, film and photochemicals]</w:t>
            </w:r>
            <w:r>
              <w:rPr>
                <w:rFonts w:ascii="Arial"/>
                <w:sz w:val="16"/>
              </w:rPr>
              <w:br/>
              <w:t>- solid/powder water treatment products - [water treatment products]</w:t>
            </w:r>
            <w:r>
              <w:rPr>
                <w:rFonts w:ascii="Arial"/>
                <w:sz w:val="16"/>
              </w:rPr>
              <w:br/>
              <w:t>- liquid water treatment products - [water treatment products]</w:t>
            </w:r>
            <w:r>
              <w:rPr>
                <w:rFonts w:ascii="Arial"/>
                <w:sz w:val="16"/>
              </w:rPr>
              <w:br/>
              <w:t>- ion exchangers - [water trea</w:t>
            </w:r>
            <w:r>
              <w:rPr>
                <w:rFonts w:ascii="Arial"/>
                <w:sz w:val="16"/>
              </w:rPr>
              <w:t>tment products]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A9D38C6" w14:textId="77777777" w:rsidR="007D3D06" w:rsidRDefault="00E97C7D">
            <w:r>
              <w:rPr>
                <w:rFonts w:ascii="Arial"/>
                <w:sz w:val="16"/>
              </w:rPr>
              <w:lastRenderedPageBreak/>
              <w:t>This field can be used for describing the types of chemical products (mixture and end-use products consisting of one compound only) in which the substance is finally contained. Multiple selection is possible.</w:t>
            </w:r>
            <w:r>
              <w:rPr>
                <w:rFonts w:ascii="Arial"/>
                <w:sz w:val="16"/>
              </w:rPr>
              <w:br/>
            </w:r>
            <w:r>
              <w:rPr>
                <w:rFonts w:ascii="Arial"/>
                <w:sz w:val="16"/>
              </w:rPr>
              <w:br/>
              <w:t xml:space="preserve">Note that </w:t>
            </w:r>
            <w:r>
              <w:rPr>
                <w:rFonts w:ascii="Arial"/>
                <w:sz w:val="16"/>
              </w:rPr>
              <w:t xml:space="preserve">different category systems may apply in the relevant regulatory framework as indicated by an informal text shown with the respective picklist items (e.g. EU REACH, U.S./Canada). </w:t>
            </w:r>
            <w:r>
              <w:rPr>
                <w:rFonts w:ascii="Arial"/>
                <w:sz w:val="16"/>
              </w:rPr>
              <w:lastRenderedPageBreak/>
              <w:t>Consult the relevant legislation-specific guidance on what kind of information</w:t>
            </w:r>
            <w:r>
              <w:rPr>
                <w:rFonts w:ascii="Arial"/>
                <w:sz w:val="16"/>
              </w:rPr>
              <w:t xml:space="preserve"> is expected.</w:t>
            </w:r>
            <w:r>
              <w:rPr>
                <w:rFonts w:ascii="Arial"/>
                <w:sz w:val="16"/>
              </w:rPr>
              <w:br/>
            </w:r>
            <w:r>
              <w:rPr>
                <w:rFonts w:ascii="Arial"/>
                <w:sz w:val="16"/>
              </w:rPr>
              <w:br/>
              <w:t>If applicable, items from different category systems may be selected in parallel if they have similar meaning.</w:t>
            </w:r>
          </w:p>
        </w:tc>
        <w:tc>
          <w:tcPr>
            <w:tcW w:w="2081" w:type="dxa"/>
            <w:tcBorders>
              <w:top w:val="outset" w:sz="6" w:space="0" w:color="auto"/>
              <w:left w:val="outset" w:sz="6" w:space="0" w:color="auto"/>
              <w:bottom w:val="outset" w:sz="6" w:space="0" w:color="FFFFFF"/>
              <w:right w:val="outset" w:sz="6" w:space="0" w:color="FFFFFF"/>
            </w:tcBorders>
          </w:tcPr>
          <w:p w14:paraId="6C97BB86" w14:textId="77777777" w:rsidR="007D3D06" w:rsidRDefault="007D3D06"/>
        </w:tc>
      </w:tr>
      <w:tr w:rsidR="007D3D06" w14:paraId="4E69DB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141598"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8D2BA8" w14:textId="77777777" w:rsidR="007D3D06" w:rsidRDefault="00E97C7D">
            <w:r>
              <w:rPr>
                <w:rFonts w:ascii="Arial"/>
                <w:sz w:val="16"/>
              </w:rPr>
              <w:t>Sector of end use</w:t>
            </w:r>
          </w:p>
        </w:tc>
        <w:tc>
          <w:tcPr>
            <w:tcW w:w="1425" w:type="dxa"/>
            <w:tcBorders>
              <w:top w:val="outset" w:sz="6" w:space="0" w:color="auto"/>
              <w:left w:val="outset" w:sz="6" w:space="0" w:color="auto"/>
              <w:bottom w:val="outset" w:sz="6" w:space="0" w:color="FFFFFF"/>
              <w:right w:val="outset" w:sz="6" w:space="0" w:color="auto"/>
            </w:tcBorders>
          </w:tcPr>
          <w:p w14:paraId="0ED091CB" w14:textId="77777777" w:rsidR="007D3D06" w:rsidRDefault="00E97C7D">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75D057" w14:textId="77777777" w:rsidR="007D3D06" w:rsidRDefault="00E97C7D">
            <w:r>
              <w:rPr>
                <w:rFonts w:ascii="Arial"/>
                <w:b/>
                <w:sz w:val="16"/>
              </w:rPr>
              <w:t>Picklist values:</w:t>
            </w:r>
            <w:r>
              <w:rPr>
                <w:rFonts w:ascii="Arial"/>
                <w:sz w:val="16"/>
              </w:rPr>
              <w:br/>
              <w:t>- SU 1: Agriculture, forestry and fishing</w:t>
            </w:r>
            <w:r>
              <w:rPr>
                <w:rFonts w:ascii="Arial"/>
                <w:sz w:val="16"/>
              </w:rPr>
              <w:br/>
              <w:t xml:space="preserve">- </w:t>
            </w:r>
            <w:r>
              <w:rPr>
                <w:rFonts w:ascii="Arial"/>
                <w:sz w:val="16"/>
              </w:rPr>
              <w:t>SU 2a: Mining (without offshore industries)</w:t>
            </w:r>
            <w:r>
              <w:rPr>
                <w:rFonts w:ascii="Arial"/>
                <w:sz w:val="16"/>
              </w:rPr>
              <w:br/>
              <w:t>- SU 2b: Offshore industries</w:t>
            </w:r>
            <w:r>
              <w:rPr>
                <w:rFonts w:ascii="Arial"/>
                <w:sz w:val="16"/>
              </w:rPr>
              <w:br/>
              <w:t>- SU 4: Manufacture of food products</w:t>
            </w:r>
            <w:r>
              <w:rPr>
                <w:rFonts w:ascii="Arial"/>
                <w:sz w:val="16"/>
              </w:rPr>
              <w:br/>
              <w:t>- SU 5: Manufacture of textiles, leather, fur</w:t>
            </w:r>
            <w:r>
              <w:rPr>
                <w:rFonts w:ascii="Arial"/>
                <w:sz w:val="16"/>
              </w:rPr>
              <w:br/>
              <w:t>- SU 6a: Manufacture of wood and wood products</w:t>
            </w:r>
            <w:r>
              <w:rPr>
                <w:rFonts w:ascii="Arial"/>
                <w:sz w:val="16"/>
              </w:rPr>
              <w:br/>
              <w:t xml:space="preserve">- SU 6b: Manufacture of pulp, paper and paper </w:t>
            </w:r>
            <w:r>
              <w:rPr>
                <w:rFonts w:ascii="Arial"/>
                <w:sz w:val="16"/>
              </w:rPr>
              <w:lastRenderedPageBreak/>
              <w:t>product</w:t>
            </w:r>
            <w:r>
              <w:rPr>
                <w:rFonts w:ascii="Arial"/>
                <w:sz w:val="16"/>
              </w:rPr>
              <w:t>s</w:t>
            </w:r>
            <w:r>
              <w:rPr>
                <w:rFonts w:ascii="Arial"/>
                <w:sz w:val="16"/>
              </w:rPr>
              <w:br/>
              <w:t>- SU 7: Printing and reproduction of recorded media</w:t>
            </w:r>
            <w:r>
              <w:rPr>
                <w:rFonts w:ascii="Arial"/>
                <w:sz w:val="16"/>
              </w:rPr>
              <w:br/>
              <w:t>- SU 8: Manufacture of  bulk, large scale chemicals (including petroleum products)</w:t>
            </w:r>
            <w:r>
              <w:rPr>
                <w:rFonts w:ascii="Arial"/>
                <w:sz w:val="16"/>
              </w:rPr>
              <w:br/>
              <w:t>- SU 9: Manufacture of fine chemicals</w:t>
            </w:r>
            <w:r>
              <w:rPr>
                <w:rFonts w:ascii="Arial"/>
                <w:sz w:val="16"/>
              </w:rPr>
              <w:br/>
              <w:t>- SU 11: Manufacture of rubber products</w:t>
            </w:r>
            <w:r>
              <w:rPr>
                <w:rFonts w:ascii="Arial"/>
                <w:sz w:val="16"/>
              </w:rPr>
              <w:br/>
              <w:t>- SU 12: Manufacture of plastics products</w:t>
            </w:r>
            <w:r>
              <w:rPr>
                <w:rFonts w:ascii="Arial"/>
                <w:sz w:val="16"/>
              </w:rPr>
              <w:t>, including compounding and conversion</w:t>
            </w:r>
            <w:r>
              <w:rPr>
                <w:rFonts w:ascii="Arial"/>
                <w:sz w:val="16"/>
              </w:rPr>
              <w:br/>
              <w:t>- SU 13: Manufacture of other non-metallic mineral products, e.g. plasters, cement</w:t>
            </w:r>
            <w:r>
              <w:rPr>
                <w:rFonts w:ascii="Arial"/>
                <w:sz w:val="16"/>
              </w:rPr>
              <w:br/>
              <w:t>- SU 14: Manufacture of basic metals, including alloys</w:t>
            </w:r>
            <w:r>
              <w:rPr>
                <w:rFonts w:ascii="Arial"/>
                <w:sz w:val="16"/>
              </w:rPr>
              <w:br/>
              <w:t>- SU 15: Manufacture of fabricated metal products, except machinery and equipme</w:t>
            </w:r>
            <w:r>
              <w:rPr>
                <w:rFonts w:ascii="Arial"/>
                <w:sz w:val="16"/>
              </w:rPr>
              <w:t>nt</w:t>
            </w:r>
            <w:r>
              <w:rPr>
                <w:rFonts w:ascii="Arial"/>
                <w:sz w:val="16"/>
              </w:rPr>
              <w:br/>
              <w:t>- SU 16: Manufacture of computer, electronic and optical products, electrical equipment</w:t>
            </w:r>
            <w:r>
              <w:rPr>
                <w:rFonts w:ascii="Arial"/>
                <w:sz w:val="16"/>
              </w:rPr>
              <w:br/>
              <w:t>- SU 17: General manufacturing, e.g. machinery, equipment, vehicles, other transport equipment</w:t>
            </w:r>
            <w:r>
              <w:rPr>
                <w:rFonts w:ascii="Arial"/>
                <w:sz w:val="16"/>
              </w:rPr>
              <w:br/>
              <w:t>- SU 18: Manufacture of furniture</w:t>
            </w:r>
            <w:r>
              <w:rPr>
                <w:rFonts w:ascii="Arial"/>
                <w:sz w:val="16"/>
              </w:rPr>
              <w:br/>
              <w:t>- SU 19: Building and construction w</w:t>
            </w:r>
            <w:r>
              <w:rPr>
                <w:rFonts w:ascii="Arial"/>
                <w:sz w:val="16"/>
              </w:rPr>
              <w:t>ork</w:t>
            </w:r>
            <w:r>
              <w:rPr>
                <w:rFonts w:ascii="Arial"/>
                <w:sz w:val="16"/>
              </w:rPr>
              <w:br/>
              <w:t>- SU 20: Health services</w:t>
            </w:r>
            <w:r>
              <w:rPr>
                <w:rFonts w:ascii="Arial"/>
                <w:sz w:val="16"/>
              </w:rPr>
              <w:br/>
              <w:t>- SU 23: Electricity, steam, gas water supply and sewage treatment</w:t>
            </w:r>
            <w:r>
              <w:rPr>
                <w:rFonts w:ascii="Arial"/>
                <w:sz w:val="16"/>
              </w:rPr>
              <w:br/>
              <w:t>- SU 24: Scientific research and development</w:t>
            </w:r>
            <w:r>
              <w:rPr>
                <w:rFonts w:ascii="Arial"/>
                <w:sz w:val="16"/>
              </w:rPr>
              <w:br/>
              <w:t>- SU 0: Other:</w:t>
            </w:r>
          </w:p>
        </w:tc>
        <w:tc>
          <w:tcPr>
            <w:tcW w:w="3709" w:type="dxa"/>
            <w:tcBorders>
              <w:top w:val="outset" w:sz="6" w:space="0" w:color="auto"/>
              <w:left w:val="outset" w:sz="6" w:space="0" w:color="auto"/>
              <w:bottom w:val="outset" w:sz="6" w:space="0" w:color="FFFFFF"/>
              <w:right w:val="outset" w:sz="6" w:space="0" w:color="auto"/>
            </w:tcBorders>
          </w:tcPr>
          <w:p w14:paraId="2CC69144" w14:textId="77777777" w:rsidR="007D3D06" w:rsidRDefault="00E97C7D">
            <w:r>
              <w:rPr>
                <w:rFonts w:ascii="Arial"/>
                <w:sz w:val="16"/>
              </w:rPr>
              <w:lastRenderedPageBreak/>
              <w:t>These categories are meant to support the mapping of the market of a substance beyond the formulatin</w:t>
            </w:r>
            <w:r>
              <w:rPr>
                <w:rFonts w:ascii="Arial"/>
                <w:sz w:val="16"/>
              </w:rPr>
              <w:t>g sectors, down to the sectors of industry and services finally using the substance as such or in mixtures. Multiple selection is possible. Note that different category systems may apply in the relevant regulatory framework as indicated by an informal text</w:t>
            </w:r>
            <w:r>
              <w:rPr>
                <w:rFonts w:ascii="Arial"/>
                <w:sz w:val="16"/>
              </w:rPr>
              <w:t xml:space="preserve"> shown with the respective picklist items (e.g. EU REACH). </w:t>
            </w:r>
            <w:r>
              <w:rPr>
                <w:rFonts w:ascii="Arial"/>
                <w:sz w:val="16"/>
              </w:rPr>
              <w:lastRenderedPageBreak/>
              <w:t>Consult the relevant legislation-specific guidance on what kind of information is expected.</w:t>
            </w:r>
          </w:p>
        </w:tc>
        <w:tc>
          <w:tcPr>
            <w:tcW w:w="2081" w:type="dxa"/>
            <w:tcBorders>
              <w:top w:val="outset" w:sz="6" w:space="0" w:color="auto"/>
              <w:left w:val="outset" w:sz="6" w:space="0" w:color="auto"/>
              <w:bottom w:val="outset" w:sz="6" w:space="0" w:color="FFFFFF"/>
              <w:right w:val="outset" w:sz="6" w:space="0" w:color="FFFFFF"/>
            </w:tcBorders>
          </w:tcPr>
          <w:p w14:paraId="58BFBAB0" w14:textId="77777777" w:rsidR="007D3D06" w:rsidRDefault="007D3D06"/>
        </w:tc>
      </w:tr>
      <w:tr w:rsidR="007D3D06" w14:paraId="250B2E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1FA76B"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6691D5" w14:textId="77777777" w:rsidR="007D3D06" w:rsidRDefault="00E97C7D">
            <w:r>
              <w:rPr>
                <w:rFonts w:ascii="Arial"/>
                <w:sz w:val="16"/>
              </w:rPr>
              <w:t>Technical function of the substance during use</w:t>
            </w:r>
          </w:p>
        </w:tc>
        <w:tc>
          <w:tcPr>
            <w:tcW w:w="1425" w:type="dxa"/>
            <w:tcBorders>
              <w:top w:val="outset" w:sz="6" w:space="0" w:color="auto"/>
              <w:left w:val="outset" w:sz="6" w:space="0" w:color="auto"/>
              <w:bottom w:val="outset" w:sz="6" w:space="0" w:color="FFFFFF"/>
              <w:right w:val="outset" w:sz="6" w:space="0" w:color="auto"/>
            </w:tcBorders>
          </w:tcPr>
          <w:p w14:paraId="0CF569AE" w14:textId="77777777" w:rsidR="007D3D06" w:rsidRDefault="00E97C7D">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E3EEC2" w14:textId="77777777" w:rsidR="007D3D06" w:rsidRDefault="00E97C7D">
            <w:r>
              <w:rPr>
                <w:rFonts w:ascii="Arial"/>
                <w:b/>
                <w:sz w:val="16"/>
              </w:rPr>
              <w:t>Picklist values:</w:t>
            </w:r>
            <w:r>
              <w:rPr>
                <w:rFonts w:ascii="Arial"/>
                <w:sz w:val="16"/>
              </w:rPr>
              <w:br/>
              <w:t>- abrasive</w:t>
            </w:r>
            <w:r>
              <w:rPr>
                <w:rFonts w:ascii="Arial"/>
                <w:sz w:val="16"/>
              </w:rPr>
              <w:br/>
              <w:t>- absorbent</w:t>
            </w:r>
            <w:r>
              <w:rPr>
                <w:rFonts w:ascii="Arial"/>
                <w:sz w:val="16"/>
              </w:rPr>
              <w:br/>
              <w:t>- adhesion/cohesion promoter</w:t>
            </w:r>
            <w:r>
              <w:rPr>
                <w:rFonts w:ascii="Arial"/>
                <w:sz w:val="16"/>
              </w:rPr>
              <w:br/>
              <w:t>- adsorbent</w:t>
            </w:r>
            <w:r>
              <w:rPr>
                <w:rFonts w:ascii="Arial"/>
                <w:sz w:val="16"/>
              </w:rPr>
              <w:br/>
              <w:t>- aerating and deaerating agents</w:t>
            </w:r>
            <w:r>
              <w:rPr>
                <w:rFonts w:ascii="Arial"/>
                <w:sz w:val="16"/>
              </w:rPr>
              <w:br/>
              <w:t>- alloying element</w:t>
            </w:r>
            <w:r>
              <w:rPr>
                <w:rFonts w:ascii="Arial"/>
                <w:sz w:val="16"/>
              </w:rPr>
              <w:br/>
              <w:t>- anti-adhesive/cohesive</w:t>
            </w:r>
            <w:r>
              <w:rPr>
                <w:rFonts w:ascii="Arial"/>
                <w:sz w:val="16"/>
              </w:rPr>
              <w:br/>
              <w:t>- anti-caking agent</w:t>
            </w:r>
            <w:r>
              <w:rPr>
                <w:rFonts w:ascii="Arial"/>
                <w:sz w:val="16"/>
              </w:rPr>
              <w:br/>
              <w:t>- anti-condensation agent</w:t>
            </w:r>
            <w:r>
              <w:rPr>
                <w:rFonts w:ascii="Arial"/>
                <w:sz w:val="16"/>
              </w:rPr>
              <w:br/>
              <w:t>- anti-freeze agent</w:t>
            </w:r>
            <w:r>
              <w:rPr>
                <w:rFonts w:ascii="Arial"/>
                <w:sz w:val="16"/>
              </w:rPr>
              <w:br/>
              <w:t>- anti-redeposition agent</w:t>
            </w:r>
            <w:r>
              <w:rPr>
                <w:rFonts w:ascii="Arial"/>
                <w:sz w:val="16"/>
              </w:rPr>
              <w:br/>
              <w:t>- anti</w:t>
            </w:r>
            <w:r>
              <w:rPr>
                <w:rFonts w:ascii="Arial"/>
                <w:sz w:val="16"/>
              </w:rPr>
              <w:t>-scaling agent</w:t>
            </w:r>
            <w:r>
              <w:rPr>
                <w:rFonts w:ascii="Arial"/>
                <w:sz w:val="16"/>
              </w:rPr>
              <w:br/>
              <w:t>- anti-slip agent</w:t>
            </w:r>
            <w:r>
              <w:rPr>
                <w:rFonts w:ascii="Arial"/>
                <w:sz w:val="16"/>
              </w:rPr>
              <w:br/>
              <w:t>- anti-stain agent</w:t>
            </w:r>
            <w:r>
              <w:rPr>
                <w:rFonts w:ascii="Arial"/>
                <w:sz w:val="16"/>
              </w:rPr>
              <w:br/>
            </w:r>
            <w:r>
              <w:rPr>
                <w:rFonts w:ascii="Arial"/>
                <w:sz w:val="16"/>
              </w:rPr>
              <w:lastRenderedPageBreak/>
              <w:t>- anti-static agent</w:t>
            </w:r>
            <w:r>
              <w:rPr>
                <w:rFonts w:ascii="Arial"/>
                <w:sz w:val="16"/>
              </w:rPr>
              <w:br/>
              <w:t>- anti-streaking agent</w:t>
            </w:r>
            <w:r>
              <w:rPr>
                <w:rFonts w:ascii="Arial"/>
                <w:sz w:val="16"/>
              </w:rPr>
              <w:br/>
              <w:t>- antioxidant</w:t>
            </w:r>
            <w:r>
              <w:rPr>
                <w:rFonts w:ascii="Arial"/>
                <w:sz w:val="16"/>
              </w:rPr>
              <w:br/>
              <w:t>- binder</w:t>
            </w:r>
            <w:r>
              <w:rPr>
                <w:rFonts w:ascii="Arial"/>
                <w:sz w:val="16"/>
              </w:rPr>
              <w:br/>
              <w:t>- biocide</w:t>
            </w:r>
            <w:r>
              <w:rPr>
                <w:rFonts w:ascii="Arial"/>
                <w:sz w:val="16"/>
              </w:rPr>
              <w:br/>
              <w:t>- bleaching agent</w:t>
            </w:r>
            <w:r>
              <w:rPr>
                <w:rFonts w:ascii="Arial"/>
                <w:sz w:val="16"/>
              </w:rPr>
              <w:br/>
              <w:t>- brightener</w:t>
            </w:r>
            <w:r>
              <w:rPr>
                <w:rFonts w:ascii="Arial"/>
                <w:sz w:val="16"/>
              </w:rPr>
              <w:br/>
              <w:t>- catalyst</w:t>
            </w:r>
            <w:r>
              <w:rPr>
                <w:rFonts w:ascii="Arial"/>
                <w:sz w:val="16"/>
              </w:rPr>
              <w:br/>
              <w:t>- chain transfer agent</w:t>
            </w:r>
            <w:r>
              <w:rPr>
                <w:rFonts w:ascii="Arial"/>
                <w:sz w:val="16"/>
              </w:rPr>
              <w:br/>
              <w:t>- chelating agent</w:t>
            </w:r>
            <w:r>
              <w:rPr>
                <w:rFonts w:ascii="Arial"/>
                <w:sz w:val="16"/>
              </w:rPr>
              <w:br/>
              <w:t>- chemical reaction regulator</w:t>
            </w:r>
            <w:r>
              <w:rPr>
                <w:rFonts w:ascii="Arial"/>
                <w:sz w:val="16"/>
              </w:rPr>
              <w:br/>
              <w:t>- cleaning agen</w:t>
            </w:r>
            <w:r>
              <w:rPr>
                <w:rFonts w:ascii="Arial"/>
                <w:sz w:val="16"/>
              </w:rPr>
              <w:t>t</w:t>
            </w:r>
            <w:r>
              <w:rPr>
                <w:rFonts w:ascii="Arial"/>
                <w:sz w:val="16"/>
              </w:rPr>
              <w:br/>
              <w:t>- cloud-point depressant</w:t>
            </w:r>
            <w:r>
              <w:rPr>
                <w:rFonts w:ascii="Arial"/>
                <w:sz w:val="16"/>
              </w:rPr>
              <w:br/>
              <w:t>- coalescing agent</w:t>
            </w:r>
            <w:r>
              <w:rPr>
                <w:rFonts w:ascii="Arial"/>
                <w:sz w:val="16"/>
              </w:rPr>
              <w:br/>
              <w:t>- conductive agent</w:t>
            </w:r>
            <w:r>
              <w:rPr>
                <w:rFonts w:ascii="Arial"/>
                <w:sz w:val="16"/>
              </w:rPr>
              <w:br/>
              <w:t>- corrosion inhibitor</w:t>
            </w:r>
            <w:r>
              <w:rPr>
                <w:rFonts w:ascii="Arial"/>
                <w:sz w:val="16"/>
              </w:rPr>
              <w:br/>
              <w:t>- crystal growth modifiers (nucleating agents)</w:t>
            </w:r>
            <w:r>
              <w:rPr>
                <w:rFonts w:ascii="Arial"/>
                <w:sz w:val="16"/>
              </w:rPr>
              <w:br/>
              <w:t>- deflocculant</w:t>
            </w:r>
            <w:r>
              <w:rPr>
                <w:rFonts w:ascii="Arial"/>
                <w:sz w:val="16"/>
              </w:rPr>
              <w:br/>
              <w:t>- defoamer</w:t>
            </w:r>
            <w:r>
              <w:rPr>
                <w:rFonts w:ascii="Arial"/>
                <w:sz w:val="16"/>
              </w:rPr>
              <w:br/>
              <w:t>- dehydrating agent (desiccant)</w:t>
            </w:r>
            <w:r>
              <w:rPr>
                <w:rFonts w:ascii="Arial"/>
                <w:sz w:val="16"/>
              </w:rPr>
              <w:br/>
              <w:t>- demulsifier</w:t>
            </w:r>
            <w:r>
              <w:rPr>
                <w:rFonts w:ascii="Arial"/>
                <w:sz w:val="16"/>
              </w:rPr>
              <w:br/>
              <w:t>- density modifier</w:t>
            </w:r>
            <w:r>
              <w:rPr>
                <w:rFonts w:ascii="Arial"/>
                <w:sz w:val="16"/>
              </w:rPr>
              <w:br/>
              <w:t>- deodorizer</w:t>
            </w:r>
            <w:r>
              <w:rPr>
                <w:rFonts w:ascii="Arial"/>
                <w:sz w:val="16"/>
              </w:rPr>
              <w:br/>
              <w:t>- diluent</w:t>
            </w:r>
            <w:r>
              <w:rPr>
                <w:rFonts w:ascii="Arial"/>
                <w:sz w:val="16"/>
              </w:rPr>
              <w:br/>
              <w:t>- disper</w:t>
            </w:r>
            <w:r>
              <w:rPr>
                <w:rFonts w:ascii="Arial"/>
                <w:sz w:val="16"/>
              </w:rPr>
              <w:t>sing agent</w:t>
            </w:r>
            <w:r>
              <w:rPr>
                <w:rFonts w:ascii="Arial"/>
                <w:sz w:val="16"/>
              </w:rPr>
              <w:br/>
              <w:t>- drier</w:t>
            </w:r>
            <w:r>
              <w:rPr>
                <w:rFonts w:ascii="Arial"/>
                <w:sz w:val="16"/>
              </w:rPr>
              <w:br/>
              <w:t>- dust suppressant</w:t>
            </w:r>
            <w:r>
              <w:rPr>
                <w:rFonts w:ascii="Arial"/>
                <w:sz w:val="16"/>
              </w:rPr>
              <w:br/>
              <w:t>- dusting agent</w:t>
            </w:r>
            <w:r>
              <w:rPr>
                <w:rFonts w:ascii="Arial"/>
                <w:sz w:val="16"/>
              </w:rPr>
              <w:br/>
              <w:t>- dye</w:t>
            </w:r>
            <w:r>
              <w:rPr>
                <w:rFonts w:ascii="Arial"/>
                <w:sz w:val="16"/>
              </w:rPr>
              <w:br/>
              <w:t>- elasticizer</w:t>
            </w:r>
            <w:r>
              <w:rPr>
                <w:rFonts w:ascii="Arial"/>
                <w:sz w:val="16"/>
              </w:rPr>
              <w:br/>
              <w:t>- embalming agent</w:t>
            </w:r>
            <w:r>
              <w:rPr>
                <w:rFonts w:ascii="Arial"/>
                <w:sz w:val="16"/>
              </w:rPr>
              <w:br/>
              <w:t>- emulsifier</w:t>
            </w:r>
            <w:r>
              <w:rPr>
                <w:rFonts w:ascii="Arial"/>
                <w:sz w:val="16"/>
              </w:rPr>
              <w:br/>
              <w:t>- energy releasers (explosives, motive propellant)</w:t>
            </w:r>
            <w:r>
              <w:rPr>
                <w:rFonts w:ascii="Arial"/>
                <w:sz w:val="16"/>
              </w:rPr>
              <w:br/>
              <w:t>- etching agent</w:t>
            </w:r>
            <w:r>
              <w:rPr>
                <w:rFonts w:ascii="Arial"/>
                <w:sz w:val="16"/>
              </w:rPr>
              <w:br/>
              <w:t>- explosion inhibitor</w:t>
            </w:r>
            <w:r>
              <w:rPr>
                <w:rFonts w:ascii="Arial"/>
                <w:sz w:val="16"/>
              </w:rPr>
              <w:br/>
              <w:t>- filler</w:t>
            </w:r>
            <w:r>
              <w:rPr>
                <w:rFonts w:ascii="Arial"/>
                <w:sz w:val="16"/>
              </w:rPr>
              <w:br/>
              <w:t>- film former</w:t>
            </w:r>
            <w:r>
              <w:rPr>
                <w:rFonts w:ascii="Arial"/>
                <w:sz w:val="16"/>
              </w:rPr>
              <w:br/>
              <w:t>- fire extinguishing agent</w:t>
            </w:r>
            <w:r>
              <w:rPr>
                <w:rFonts w:ascii="Arial"/>
                <w:sz w:val="16"/>
              </w:rPr>
              <w:br/>
              <w:t>- fixing age</w:t>
            </w:r>
            <w:r>
              <w:rPr>
                <w:rFonts w:ascii="Arial"/>
                <w:sz w:val="16"/>
              </w:rPr>
              <w:t>nt (mordant)</w:t>
            </w:r>
            <w:r>
              <w:rPr>
                <w:rFonts w:ascii="Arial"/>
                <w:sz w:val="16"/>
              </w:rPr>
              <w:br/>
              <w:t>- flame retardant</w:t>
            </w:r>
            <w:r>
              <w:rPr>
                <w:rFonts w:ascii="Arial"/>
                <w:sz w:val="16"/>
              </w:rPr>
              <w:br/>
              <w:t>- flavouring and nutrient</w:t>
            </w:r>
            <w:r>
              <w:rPr>
                <w:rFonts w:ascii="Arial"/>
                <w:sz w:val="16"/>
              </w:rPr>
              <w:br/>
              <w:t>- flocculating agent</w:t>
            </w:r>
            <w:r>
              <w:rPr>
                <w:rFonts w:ascii="Arial"/>
                <w:sz w:val="16"/>
              </w:rPr>
              <w:br/>
            </w:r>
            <w:r>
              <w:rPr>
                <w:rFonts w:ascii="Arial"/>
                <w:sz w:val="16"/>
              </w:rPr>
              <w:lastRenderedPageBreak/>
              <w:t>- flotation agent</w:t>
            </w:r>
            <w:r>
              <w:rPr>
                <w:rFonts w:ascii="Arial"/>
                <w:sz w:val="16"/>
              </w:rPr>
              <w:br/>
              <w:t>- flow promoter</w:t>
            </w:r>
            <w:r>
              <w:rPr>
                <w:rFonts w:ascii="Arial"/>
                <w:sz w:val="16"/>
              </w:rPr>
              <w:br/>
              <w:t>- flux agent</w:t>
            </w:r>
            <w:r>
              <w:rPr>
                <w:rFonts w:ascii="Arial"/>
                <w:sz w:val="16"/>
              </w:rPr>
              <w:br/>
              <w:t>- foaming agent - [foamant]</w:t>
            </w:r>
            <w:r>
              <w:rPr>
                <w:rFonts w:ascii="Arial"/>
                <w:sz w:val="16"/>
              </w:rPr>
              <w:br/>
              <w:t>- fragrance</w:t>
            </w:r>
            <w:r>
              <w:rPr>
                <w:rFonts w:ascii="Arial"/>
                <w:sz w:val="16"/>
              </w:rPr>
              <w:br/>
              <w:t>- freeze-thaw additive</w:t>
            </w:r>
            <w:r>
              <w:rPr>
                <w:rFonts w:ascii="Arial"/>
                <w:sz w:val="16"/>
              </w:rPr>
              <w:br/>
              <w:t>- fuel</w:t>
            </w:r>
            <w:r>
              <w:rPr>
                <w:rFonts w:ascii="Arial"/>
                <w:sz w:val="16"/>
              </w:rPr>
              <w:br/>
              <w:t>- fuel agents</w:t>
            </w:r>
            <w:r>
              <w:rPr>
                <w:rFonts w:ascii="Arial"/>
                <w:sz w:val="16"/>
              </w:rPr>
              <w:br/>
              <w:t>- hardener</w:t>
            </w:r>
            <w:r>
              <w:rPr>
                <w:rFonts w:ascii="Arial"/>
                <w:sz w:val="16"/>
              </w:rPr>
              <w:br/>
              <w:t>- heat stabilizer</w:t>
            </w:r>
            <w:r>
              <w:rPr>
                <w:rFonts w:ascii="Arial"/>
                <w:sz w:val="16"/>
              </w:rPr>
              <w:br/>
              <w:t>- heat transferrin</w:t>
            </w:r>
            <w:r>
              <w:rPr>
                <w:rFonts w:ascii="Arial"/>
                <w:sz w:val="16"/>
              </w:rPr>
              <w:t>g agent</w:t>
            </w:r>
            <w:r>
              <w:rPr>
                <w:rFonts w:ascii="Arial"/>
                <w:sz w:val="16"/>
              </w:rPr>
              <w:br/>
              <w:t>- humectant</w:t>
            </w:r>
            <w:r>
              <w:rPr>
                <w:rFonts w:ascii="Arial"/>
                <w:sz w:val="16"/>
              </w:rPr>
              <w:br/>
              <w:t>- hydraulic fluids</w:t>
            </w:r>
            <w:r>
              <w:rPr>
                <w:rFonts w:ascii="Arial"/>
                <w:sz w:val="16"/>
              </w:rPr>
              <w:br/>
              <w:t>- impregnation agent</w:t>
            </w:r>
            <w:r>
              <w:rPr>
                <w:rFonts w:ascii="Arial"/>
                <w:sz w:val="16"/>
              </w:rPr>
              <w:br/>
              <w:t>- incandescent agent</w:t>
            </w:r>
            <w:r>
              <w:rPr>
                <w:rFonts w:ascii="Arial"/>
                <w:sz w:val="16"/>
              </w:rPr>
              <w:br/>
              <w:t>- insulators</w:t>
            </w:r>
            <w:r>
              <w:rPr>
                <w:rFonts w:ascii="Arial"/>
                <w:sz w:val="16"/>
              </w:rPr>
              <w:br/>
              <w:t>- intermediate</w:t>
            </w:r>
            <w:r>
              <w:rPr>
                <w:rFonts w:ascii="Arial"/>
                <w:sz w:val="16"/>
              </w:rPr>
              <w:br/>
              <w:t>- ion exchange agent</w:t>
            </w:r>
            <w:r>
              <w:rPr>
                <w:rFonts w:ascii="Arial"/>
                <w:sz w:val="16"/>
              </w:rPr>
              <w:br/>
              <w:t>- leaching agent</w:t>
            </w:r>
            <w:r>
              <w:rPr>
                <w:rFonts w:ascii="Arial"/>
                <w:sz w:val="16"/>
              </w:rPr>
              <w:br/>
              <w:t>- lubricating agent</w:t>
            </w:r>
            <w:r>
              <w:rPr>
                <w:rFonts w:ascii="Arial"/>
                <w:sz w:val="16"/>
              </w:rPr>
              <w:br/>
              <w:t>- magnetic element</w:t>
            </w:r>
            <w:r>
              <w:rPr>
                <w:rFonts w:ascii="Arial"/>
                <w:sz w:val="16"/>
              </w:rPr>
              <w:br/>
              <w:t>- monomers</w:t>
            </w:r>
            <w:r>
              <w:rPr>
                <w:rFonts w:ascii="Arial"/>
                <w:sz w:val="16"/>
              </w:rPr>
              <w:br/>
              <w:t>- opacifer</w:t>
            </w:r>
            <w:r>
              <w:rPr>
                <w:rFonts w:ascii="Arial"/>
                <w:sz w:val="16"/>
              </w:rPr>
              <w:br/>
              <w:t>- oxidizing agent</w:t>
            </w:r>
            <w:r>
              <w:rPr>
                <w:rFonts w:ascii="Arial"/>
                <w:sz w:val="16"/>
              </w:rPr>
              <w:br/>
              <w:t>- pH regulating agent</w:t>
            </w:r>
            <w:r>
              <w:rPr>
                <w:rFonts w:ascii="Arial"/>
                <w:sz w:val="16"/>
              </w:rPr>
              <w:br/>
              <w:t>- photos</w:t>
            </w:r>
            <w:r>
              <w:rPr>
                <w:rFonts w:ascii="Arial"/>
                <w:sz w:val="16"/>
              </w:rPr>
              <w:t>ensitive agent</w:t>
            </w:r>
            <w:r>
              <w:rPr>
                <w:rFonts w:ascii="Arial"/>
                <w:sz w:val="16"/>
              </w:rPr>
              <w:br/>
              <w:t>- photosensitizers</w:t>
            </w:r>
            <w:r>
              <w:rPr>
                <w:rFonts w:ascii="Arial"/>
                <w:sz w:val="16"/>
              </w:rPr>
              <w:br/>
              <w:t>- pigment</w:t>
            </w:r>
            <w:r>
              <w:rPr>
                <w:rFonts w:ascii="Arial"/>
                <w:sz w:val="16"/>
              </w:rPr>
              <w:br/>
              <w:t>- plasticizer</w:t>
            </w:r>
            <w:r>
              <w:rPr>
                <w:rFonts w:ascii="Arial"/>
                <w:sz w:val="16"/>
              </w:rPr>
              <w:br/>
              <w:t>- plating agent</w:t>
            </w:r>
            <w:r>
              <w:rPr>
                <w:rFonts w:ascii="Arial"/>
                <w:sz w:val="16"/>
              </w:rPr>
              <w:br/>
              <w:t>- polymerization promoter</w:t>
            </w:r>
            <w:r>
              <w:rPr>
                <w:rFonts w:ascii="Arial"/>
                <w:sz w:val="16"/>
              </w:rPr>
              <w:br/>
              <w:t>- preservative</w:t>
            </w:r>
            <w:r>
              <w:rPr>
                <w:rFonts w:ascii="Arial"/>
                <w:sz w:val="16"/>
              </w:rPr>
              <w:br/>
              <w:t>- processing aids not otherwise specified</w:t>
            </w:r>
            <w:r>
              <w:rPr>
                <w:rFonts w:ascii="Arial"/>
                <w:sz w:val="16"/>
              </w:rPr>
              <w:br/>
              <w:t>- propellants, non-motive (blowing agents)</w:t>
            </w:r>
            <w:r>
              <w:rPr>
                <w:rFonts w:ascii="Arial"/>
                <w:sz w:val="16"/>
              </w:rPr>
              <w:br/>
              <w:t>- reducing agent</w:t>
            </w:r>
            <w:r>
              <w:rPr>
                <w:rFonts w:ascii="Arial"/>
                <w:sz w:val="16"/>
              </w:rPr>
              <w:br/>
              <w:t>- refrigerants</w:t>
            </w:r>
            <w:r>
              <w:rPr>
                <w:rFonts w:ascii="Arial"/>
                <w:sz w:val="16"/>
              </w:rPr>
              <w:br/>
              <w:t>- sealant (barrier)</w:t>
            </w:r>
            <w:r>
              <w:rPr>
                <w:rFonts w:ascii="Arial"/>
                <w:sz w:val="16"/>
              </w:rPr>
              <w:br/>
              <w:t>- se</w:t>
            </w:r>
            <w:r>
              <w:rPr>
                <w:rFonts w:ascii="Arial"/>
                <w:sz w:val="16"/>
              </w:rPr>
              <w:t>miconductor and photovoltaic agent</w:t>
            </w:r>
            <w:r>
              <w:rPr>
                <w:rFonts w:ascii="Arial"/>
                <w:sz w:val="16"/>
              </w:rPr>
              <w:br/>
              <w:t>- sizing agent</w:t>
            </w:r>
            <w:r>
              <w:rPr>
                <w:rFonts w:ascii="Arial"/>
                <w:sz w:val="16"/>
              </w:rPr>
              <w:br/>
              <w:t>- softener and conditioner</w:t>
            </w:r>
            <w:r>
              <w:rPr>
                <w:rFonts w:ascii="Arial"/>
                <w:sz w:val="16"/>
              </w:rPr>
              <w:br/>
              <w:t>- soil amendments</w:t>
            </w:r>
            <w:r>
              <w:rPr>
                <w:rFonts w:ascii="Arial"/>
                <w:sz w:val="16"/>
              </w:rPr>
              <w:br/>
              <w:t>- solids separation (precipitating) agent, not otherwise specified</w:t>
            </w:r>
            <w:r>
              <w:rPr>
                <w:rFonts w:ascii="Arial"/>
                <w:sz w:val="16"/>
              </w:rPr>
              <w:br/>
            </w:r>
            <w:r>
              <w:rPr>
                <w:rFonts w:ascii="Arial"/>
                <w:sz w:val="16"/>
              </w:rPr>
              <w:lastRenderedPageBreak/>
              <w:t>- solubility enhancer</w:t>
            </w:r>
            <w:r>
              <w:rPr>
                <w:rFonts w:ascii="Arial"/>
                <w:sz w:val="16"/>
              </w:rPr>
              <w:br/>
              <w:t>- solvent</w:t>
            </w:r>
            <w:r>
              <w:rPr>
                <w:rFonts w:ascii="Arial"/>
                <w:sz w:val="16"/>
              </w:rPr>
              <w:br/>
              <w:t>- stabilizing agent</w:t>
            </w:r>
            <w:r>
              <w:rPr>
                <w:rFonts w:ascii="Arial"/>
                <w:sz w:val="16"/>
              </w:rPr>
              <w:br/>
              <w:t>- surface modifier</w:t>
            </w:r>
            <w:r>
              <w:rPr>
                <w:rFonts w:ascii="Arial"/>
                <w:sz w:val="16"/>
              </w:rPr>
              <w:br/>
              <w:t>- surfactant (surface a</w:t>
            </w:r>
            <w:r>
              <w:rPr>
                <w:rFonts w:ascii="Arial"/>
                <w:sz w:val="16"/>
              </w:rPr>
              <w:t>ctive agent)</w:t>
            </w:r>
            <w:r>
              <w:rPr>
                <w:rFonts w:ascii="Arial"/>
                <w:sz w:val="16"/>
              </w:rPr>
              <w:br/>
              <w:t>- swelling agent</w:t>
            </w:r>
            <w:r>
              <w:rPr>
                <w:rFonts w:ascii="Arial"/>
                <w:sz w:val="16"/>
              </w:rPr>
              <w:br/>
              <w:t>- tanning agents not otherwise specified</w:t>
            </w:r>
            <w:r>
              <w:rPr>
                <w:rFonts w:ascii="Arial"/>
                <w:sz w:val="16"/>
              </w:rPr>
              <w:br/>
              <w:t>- terminator/blocker</w:t>
            </w:r>
            <w:r>
              <w:rPr>
                <w:rFonts w:ascii="Arial"/>
                <w:sz w:val="16"/>
              </w:rPr>
              <w:br/>
              <w:t>- thickening agent</w:t>
            </w:r>
            <w:r>
              <w:rPr>
                <w:rFonts w:ascii="Arial"/>
                <w:sz w:val="16"/>
              </w:rPr>
              <w:br/>
              <w:t>- tracer</w:t>
            </w:r>
            <w:r>
              <w:rPr>
                <w:rFonts w:ascii="Arial"/>
                <w:sz w:val="16"/>
              </w:rPr>
              <w:br/>
              <w:t>- UV stabilizer</w:t>
            </w:r>
            <w:r>
              <w:rPr>
                <w:rFonts w:ascii="Arial"/>
                <w:sz w:val="16"/>
              </w:rPr>
              <w:br/>
              <w:t>- vapor pressure modifiers</w:t>
            </w:r>
            <w:r>
              <w:rPr>
                <w:rFonts w:ascii="Arial"/>
                <w:sz w:val="16"/>
              </w:rPr>
              <w:br/>
              <w:t>- viscosity modifier</w:t>
            </w:r>
            <w:r>
              <w:rPr>
                <w:rFonts w:ascii="Arial"/>
                <w:sz w:val="16"/>
              </w:rPr>
              <w:br/>
              <w:t>- waterproofing agent</w:t>
            </w:r>
            <w:r>
              <w:rPr>
                <w:rFonts w:ascii="Arial"/>
                <w:sz w:val="16"/>
              </w:rPr>
              <w:br/>
              <w:t>- wetting agent (non-aqueous)</w:t>
            </w:r>
            <w:r>
              <w:rPr>
                <w:rFonts w:ascii="Arial"/>
                <w:sz w:val="16"/>
              </w:rPr>
              <w:br/>
              <w:t xml:space="preserve">- wrinkle resisting </w:t>
            </w:r>
            <w:r>
              <w:rPr>
                <w:rFonts w:ascii="Arial"/>
                <w:sz w:val="16"/>
              </w:rPr>
              <w:t>agent</w:t>
            </w:r>
            <w:r>
              <w:rPr>
                <w:rFonts w:ascii="Arial"/>
                <w:sz w:val="16"/>
              </w:rPr>
              <w:br/>
              <w:t>- X-Ray absorber</w:t>
            </w:r>
            <w:r>
              <w:rPr>
                <w:rFonts w:ascii="Arial"/>
                <w:sz w:val="16"/>
              </w:rPr>
              <w:br/>
              <w:t>- no specific technical function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C4B6B4E" w14:textId="77777777" w:rsidR="007D3D06" w:rsidRDefault="00E97C7D">
            <w:r>
              <w:rPr>
                <w:rFonts w:ascii="Arial"/>
                <w:sz w:val="16"/>
              </w:rPr>
              <w:lastRenderedPageBreak/>
              <w:t xml:space="preserve">Please select </w:t>
            </w:r>
            <w:r>
              <w:rPr>
                <w:rFonts w:ascii="Arial"/>
                <w:sz w:val="16"/>
              </w:rPr>
              <w:t>‘</w:t>
            </w:r>
            <w:r>
              <w:rPr>
                <w:rFonts w:ascii="Arial"/>
                <w:sz w:val="16"/>
              </w:rPr>
              <w:t>No Technical function</w:t>
            </w:r>
            <w:r>
              <w:rPr>
                <w:rFonts w:ascii="Arial"/>
                <w:sz w:val="16"/>
              </w:rPr>
              <w:t>’</w:t>
            </w:r>
            <w:r>
              <w:rPr>
                <w:rFonts w:ascii="Arial"/>
                <w:sz w:val="16"/>
              </w:rPr>
              <w:t xml:space="preserve"> in case the substance has no particular technical function during this use.</w:t>
            </w:r>
            <w:r>
              <w:rPr>
                <w:rFonts w:ascii="Arial"/>
                <w:sz w:val="16"/>
              </w:rPr>
              <w:br/>
            </w:r>
            <w:r>
              <w:rPr>
                <w:rFonts w:ascii="Arial"/>
                <w:sz w:val="16"/>
              </w:rPr>
              <w:br/>
              <w:t>Multiple selection is possible.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24607F95" w14:textId="77777777" w:rsidR="007D3D06" w:rsidRDefault="007D3D06"/>
        </w:tc>
      </w:tr>
      <w:tr w:rsidR="007D3D06" w14:paraId="35AFA1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03C742"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FFF1E3" w14:textId="77777777" w:rsidR="007D3D06" w:rsidRDefault="00E97C7D">
            <w:r>
              <w:rPr>
                <w:rFonts w:ascii="Arial"/>
                <w:sz w:val="16"/>
              </w:rPr>
              <w:t>Substance supplied to that use in form of</w:t>
            </w:r>
          </w:p>
        </w:tc>
        <w:tc>
          <w:tcPr>
            <w:tcW w:w="1425" w:type="dxa"/>
            <w:tcBorders>
              <w:top w:val="outset" w:sz="6" w:space="0" w:color="auto"/>
              <w:left w:val="outset" w:sz="6" w:space="0" w:color="auto"/>
              <w:bottom w:val="outset" w:sz="6" w:space="0" w:color="FFFFFF"/>
              <w:right w:val="outset" w:sz="6" w:space="0" w:color="auto"/>
            </w:tcBorders>
          </w:tcPr>
          <w:p w14:paraId="55EF732C" w14:textId="77777777" w:rsidR="007D3D06" w:rsidRDefault="00E97C7D">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22336D" w14:textId="77777777" w:rsidR="007D3D06" w:rsidRDefault="00E97C7D">
            <w:r>
              <w:rPr>
                <w:rFonts w:ascii="Arial"/>
                <w:b/>
                <w:sz w:val="16"/>
              </w:rPr>
              <w:t>Picklist values:</w:t>
            </w:r>
            <w:r>
              <w:rPr>
                <w:rFonts w:ascii="Arial"/>
                <w:sz w:val="16"/>
              </w:rPr>
              <w:br/>
              <w:t>- as such</w:t>
            </w:r>
            <w:r>
              <w:rPr>
                <w:rFonts w:ascii="Arial"/>
                <w:sz w:val="16"/>
              </w:rPr>
              <w:br/>
              <w:t>- in a mixture</w:t>
            </w:r>
          </w:p>
        </w:tc>
        <w:tc>
          <w:tcPr>
            <w:tcW w:w="3709" w:type="dxa"/>
            <w:tcBorders>
              <w:top w:val="outset" w:sz="6" w:space="0" w:color="auto"/>
              <w:left w:val="outset" w:sz="6" w:space="0" w:color="auto"/>
              <w:bottom w:val="outset" w:sz="6" w:space="0" w:color="FFFFFF"/>
              <w:right w:val="outset" w:sz="6" w:space="0" w:color="auto"/>
            </w:tcBorders>
          </w:tcPr>
          <w:p w14:paraId="611BD1A2" w14:textId="77777777" w:rsidR="007D3D06" w:rsidRDefault="00E97C7D">
            <w:r>
              <w:rPr>
                <w:rFonts w:ascii="Arial"/>
                <w:sz w:val="16"/>
              </w:rPr>
              <w:t xml:space="preserve">As appropriate select 'as such' or 'in a mixture' or both for indicating in which form the substance is supplied to </w:t>
            </w:r>
            <w:r>
              <w:rPr>
                <w:rFonts w:ascii="Arial"/>
                <w:sz w:val="16"/>
              </w:rPr>
              <w:t>this use.</w:t>
            </w:r>
          </w:p>
        </w:tc>
        <w:tc>
          <w:tcPr>
            <w:tcW w:w="2081" w:type="dxa"/>
            <w:tcBorders>
              <w:top w:val="outset" w:sz="6" w:space="0" w:color="auto"/>
              <w:left w:val="outset" w:sz="6" w:space="0" w:color="auto"/>
              <w:bottom w:val="outset" w:sz="6" w:space="0" w:color="FFFFFF"/>
              <w:right w:val="outset" w:sz="6" w:space="0" w:color="FFFFFF"/>
            </w:tcBorders>
          </w:tcPr>
          <w:p w14:paraId="0346296B" w14:textId="77777777" w:rsidR="007D3D06" w:rsidRDefault="007D3D06"/>
        </w:tc>
      </w:tr>
      <w:tr w:rsidR="007D3D06" w14:paraId="531BD5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C50565"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6CCA15" w14:textId="77777777" w:rsidR="007D3D06" w:rsidRDefault="00E97C7D">
            <w:r>
              <w:rPr>
                <w:rFonts w:ascii="Arial"/>
                <w:sz w:val="16"/>
              </w:rPr>
              <w:t>Subsequent service life relevant for this use</w:t>
            </w:r>
          </w:p>
        </w:tc>
        <w:tc>
          <w:tcPr>
            <w:tcW w:w="1425" w:type="dxa"/>
            <w:tcBorders>
              <w:top w:val="outset" w:sz="6" w:space="0" w:color="auto"/>
              <w:left w:val="outset" w:sz="6" w:space="0" w:color="auto"/>
              <w:bottom w:val="outset" w:sz="6" w:space="0" w:color="FFFFFF"/>
              <w:right w:val="outset" w:sz="6" w:space="0" w:color="auto"/>
            </w:tcBorders>
          </w:tcPr>
          <w:p w14:paraId="3A917207"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D04DAE" w14:textId="77777777" w:rsidR="007D3D06" w:rsidRDefault="00E97C7D">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6A4115ED" w14:textId="77777777" w:rsidR="007D3D06" w:rsidRDefault="00E97C7D">
            <w:r>
              <w:rPr>
                <w:rFonts w:ascii="Arial"/>
                <w:sz w:val="16"/>
              </w:rPr>
              <w:t>A subsequent service life is relevant for a use when the use leads to the inclusion of the substance into an article and/or the substance</w:t>
            </w:r>
            <w:r>
              <w:rPr>
                <w:rFonts w:ascii="Arial"/>
                <w:sz w:val="16"/>
              </w:rPr>
              <w:t xml:space="preserve"> remains in a dried or cured mixture on the surface of an article. Pigments in coatings and polymer compounds are typical examples for substances where the subsequent service (after end-use) is relevant. For highly volatile solvents in coating and resins t</w:t>
            </w:r>
            <w:r>
              <w:rPr>
                <w:rFonts w:ascii="Arial"/>
                <w:sz w:val="16"/>
              </w:rPr>
              <w:t>he subsequent service life usually is not relevant as evaporation on end-use occurs.</w:t>
            </w:r>
            <w:r>
              <w:rPr>
                <w:rFonts w:ascii="Arial"/>
                <w:sz w:val="16"/>
              </w:rPr>
              <w:br/>
            </w:r>
            <w:r>
              <w:rPr>
                <w:rFonts w:ascii="Arial"/>
                <w:sz w:val="16"/>
              </w:rPr>
              <w:br/>
              <w:t>If 'yes' is selected, one or several service life records should in most cases be created. This holds also true for activities of consumers and workers with articles cont</w:t>
            </w:r>
            <w:r>
              <w:rPr>
                <w:rFonts w:ascii="Arial"/>
                <w:sz w:val="16"/>
              </w:rPr>
              <w:t>aining the substances.</w:t>
            </w:r>
          </w:p>
        </w:tc>
        <w:tc>
          <w:tcPr>
            <w:tcW w:w="2081" w:type="dxa"/>
            <w:tcBorders>
              <w:top w:val="outset" w:sz="6" w:space="0" w:color="auto"/>
              <w:left w:val="outset" w:sz="6" w:space="0" w:color="auto"/>
              <w:bottom w:val="outset" w:sz="6" w:space="0" w:color="FFFFFF"/>
              <w:right w:val="outset" w:sz="6" w:space="0" w:color="FFFFFF"/>
            </w:tcBorders>
          </w:tcPr>
          <w:p w14:paraId="5DF31FE7" w14:textId="77777777" w:rsidR="007D3D06" w:rsidRDefault="007D3D06"/>
        </w:tc>
      </w:tr>
      <w:tr w:rsidR="007D3D06" w14:paraId="1C1570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EBE733"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118F82" w14:textId="77777777" w:rsidR="007D3D06" w:rsidRDefault="00E97C7D">
            <w:r>
              <w:rPr>
                <w:rFonts w:ascii="Arial"/>
                <w:sz w:val="16"/>
              </w:rPr>
              <w:t>Subsequent service life name</w:t>
            </w:r>
          </w:p>
        </w:tc>
        <w:tc>
          <w:tcPr>
            <w:tcW w:w="1425" w:type="dxa"/>
            <w:tcBorders>
              <w:top w:val="outset" w:sz="6" w:space="0" w:color="auto"/>
              <w:left w:val="outset" w:sz="6" w:space="0" w:color="auto"/>
              <w:bottom w:val="outset" w:sz="6" w:space="0" w:color="FFFFFF"/>
              <w:right w:val="outset" w:sz="6" w:space="0" w:color="auto"/>
            </w:tcBorders>
          </w:tcPr>
          <w:p w14:paraId="52BB2AFE" w14:textId="77777777" w:rsidR="007D3D06" w:rsidRDefault="00E97C7D">
            <w:r>
              <w:rPr>
                <w:rFonts w:ascii="Arial"/>
                <w:sz w:val="16"/>
              </w:rPr>
              <w:t>Link to endpoint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6D3806"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tcPr>
          <w:p w14:paraId="060B31A6" w14:textId="77777777" w:rsidR="007D3D06" w:rsidRDefault="00E97C7D">
            <w:r>
              <w:rPr>
                <w:rFonts w:ascii="Arial"/>
                <w:sz w:val="16"/>
              </w:rPr>
              <w:t xml:space="preserve">If an exposure scenario applies, a link can be set between the use and that service life. The corresponding name is then displayed here as </w:t>
            </w:r>
            <w:r>
              <w:rPr>
                <w:rFonts w:ascii="Arial"/>
                <w:sz w:val="16"/>
              </w:rPr>
              <w:t>read-only information.</w:t>
            </w:r>
          </w:p>
        </w:tc>
        <w:tc>
          <w:tcPr>
            <w:tcW w:w="2081" w:type="dxa"/>
            <w:tcBorders>
              <w:top w:val="outset" w:sz="6" w:space="0" w:color="auto"/>
              <w:left w:val="outset" w:sz="6" w:space="0" w:color="auto"/>
              <w:bottom w:val="outset" w:sz="6" w:space="0" w:color="FFFFFF"/>
              <w:right w:val="outset" w:sz="6" w:space="0" w:color="FFFFFF"/>
            </w:tcBorders>
          </w:tcPr>
          <w:p w14:paraId="767C5D55" w14:textId="77777777" w:rsidR="007D3D06" w:rsidRDefault="00E97C7D">
            <w:r>
              <w:rPr>
                <w:rFonts w:ascii="Arial"/>
                <w:b/>
                <w:sz w:val="16"/>
              </w:rPr>
              <w:t>Remarks:</w:t>
            </w:r>
            <w:r>
              <w:rPr>
                <w:rFonts w:ascii="Arial"/>
                <w:b/>
                <w:sz w:val="16"/>
              </w:rPr>
              <w:br/>
            </w:r>
            <w:r>
              <w:rPr>
                <w:rFonts w:ascii="Arial"/>
                <w:sz w:val="16"/>
              </w:rPr>
              <w:t>The feature of linking different sections or fields is not assumed to be defined in the OHT as it is part of the IT implementation which is OHT-independent as long as compliance with the OHT field definitions is ensured.</w:t>
            </w:r>
            <w:r>
              <w:rPr>
                <w:rFonts w:ascii="Arial"/>
                <w:b/>
                <w:sz w:val="16"/>
              </w:rPr>
              <w:br/>
            </w:r>
            <w:r>
              <w:rPr>
                <w:rFonts w:ascii="Arial"/>
                <w:b/>
                <w:sz w:val="16"/>
              </w:rPr>
              <w:br/>
              <w:t>Gu</w:t>
            </w:r>
            <w:r>
              <w:rPr>
                <w:rFonts w:ascii="Arial"/>
                <w:b/>
                <w:sz w:val="16"/>
              </w:rPr>
              <w:t>idance for field condition:</w:t>
            </w:r>
            <w:r>
              <w:rPr>
                <w:rFonts w:ascii="Arial"/>
                <w:b/>
                <w:sz w:val="16"/>
              </w:rPr>
              <w:br/>
            </w:r>
            <w:r>
              <w:rPr>
                <w:rFonts w:ascii="Arial"/>
                <w:sz w:val="16"/>
              </w:rPr>
              <w:t>If an exposure scenario applies, a link can be set between the use and that service life. The corresponding name is then displayed here as read-only information.</w:t>
            </w:r>
            <w:r>
              <w:rPr>
                <w:rFonts w:ascii="Arial"/>
                <w:b/>
                <w:sz w:val="16"/>
              </w:rPr>
              <w:br/>
            </w:r>
            <w:r>
              <w:rPr>
                <w:rFonts w:ascii="Arial"/>
                <w:b/>
                <w:sz w:val="16"/>
              </w:rPr>
              <w:br/>
              <w:t>Cross-reference:</w:t>
            </w:r>
            <w:r>
              <w:rPr>
                <w:rFonts w:ascii="Arial"/>
                <w:b/>
                <w:sz w:val="16"/>
              </w:rPr>
              <w:br/>
            </w:r>
            <w:r>
              <w:rPr>
                <w:rFonts w:ascii="Arial"/>
                <w:sz w:val="16"/>
              </w:rPr>
              <w:t>FLEXIBLE_RECORD.ArticleServiceLife_OHT</w:t>
            </w:r>
          </w:p>
        </w:tc>
      </w:tr>
      <w:tr w:rsidR="007D3D06" w14:paraId="4A9479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812AEE"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58F62D" w14:textId="77777777" w:rsidR="007D3D06" w:rsidRDefault="00E97C7D">
            <w:r>
              <w:rPr>
                <w:rFonts w:ascii="Arial"/>
                <w:sz w:val="16"/>
              </w:rPr>
              <w:t>Tonnage</w:t>
            </w:r>
            <w:r>
              <w:rPr>
                <w:rFonts w:ascii="Arial"/>
                <w:sz w:val="16"/>
              </w:rPr>
              <w:t xml:space="preserve"> of substance for this use (tonnes/year)</w:t>
            </w:r>
          </w:p>
        </w:tc>
        <w:tc>
          <w:tcPr>
            <w:tcW w:w="1425" w:type="dxa"/>
            <w:tcBorders>
              <w:top w:val="outset" w:sz="6" w:space="0" w:color="auto"/>
              <w:left w:val="outset" w:sz="6" w:space="0" w:color="auto"/>
              <w:bottom w:val="outset" w:sz="6" w:space="0" w:color="FFFFFF"/>
              <w:right w:val="outset" w:sz="6" w:space="0" w:color="auto"/>
            </w:tcBorders>
          </w:tcPr>
          <w:p w14:paraId="72E91727" w14:textId="77777777" w:rsidR="007D3D06" w:rsidRDefault="00E97C7D">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2A2834" w14:textId="77777777" w:rsidR="007D3D06" w:rsidRDefault="00E97C7D">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tcPr>
          <w:p w14:paraId="3355489B" w14:textId="77777777" w:rsidR="007D3D06" w:rsidRDefault="00E97C7D">
            <w:r>
              <w:rPr>
                <w:rFonts w:ascii="Arial"/>
                <w:sz w:val="16"/>
              </w:rPr>
              <w:t xml:space="preserve">Enter the tonnage per year for this use*). Provide further details in the next field to </w:t>
            </w:r>
            <w:r>
              <w:rPr>
                <w:rFonts w:ascii="Arial"/>
                <w:sz w:val="16"/>
              </w:rPr>
              <w:t>support the interpretation of the value provided here. (Consult the relevant legislation-specific guidance on what kind of information is expected). The tonnage value should be entered preferably as single value. If a range is provided, in context of safet</w:t>
            </w:r>
            <w:r>
              <w:rPr>
                <w:rFonts w:ascii="Arial"/>
                <w:sz w:val="16"/>
              </w:rPr>
              <w:t>y assessment, the upper value may be considered as the relevant one depending on the regulatory framework. *) The term 'use' is applied in a generic manner, regardless of the life cycle stage it refers to. Depending on the regulatory framework more specifi</w:t>
            </w:r>
            <w:r>
              <w:rPr>
                <w:rFonts w:ascii="Arial"/>
                <w:sz w:val="16"/>
              </w:rPr>
              <w:t>c terms may be required.</w:t>
            </w:r>
          </w:p>
        </w:tc>
        <w:tc>
          <w:tcPr>
            <w:tcW w:w="2081" w:type="dxa"/>
            <w:tcBorders>
              <w:top w:val="outset" w:sz="6" w:space="0" w:color="auto"/>
              <w:left w:val="outset" w:sz="6" w:space="0" w:color="auto"/>
              <w:bottom w:val="outset" w:sz="6" w:space="0" w:color="FFFFFF"/>
              <w:right w:val="outset" w:sz="6" w:space="0" w:color="FFFFFF"/>
            </w:tcBorders>
          </w:tcPr>
          <w:p w14:paraId="69CF2392" w14:textId="77777777" w:rsidR="007D3D06" w:rsidRDefault="00E97C7D">
            <w:r>
              <w:rPr>
                <w:rFonts w:ascii="Arial"/>
                <w:b/>
                <w:sz w:val="16"/>
              </w:rPr>
              <w:t>Remarks:</w:t>
            </w:r>
            <w:r>
              <w:rPr>
                <w:rFonts w:ascii="Arial"/>
                <w:b/>
                <w:sz w:val="16"/>
              </w:rPr>
              <w:br/>
            </w:r>
            <w:r>
              <w:rPr>
                <w:rFonts w:ascii="Arial"/>
                <w:sz w:val="16"/>
              </w:rPr>
              <w:t>The field type Numeric range includes a generic help text which guides the user to enter a single value</w:t>
            </w:r>
          </w:p>
        </w:tc>
      </w:tr>
      <w:tr w:rsidR="007D3D06" w14:paraId="239B8A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152893"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C255D5" w14:textId="77777777" w:rsidR="007D3D06" w:rsidRDefault="00E97C7D">
            <w:r>
              <w:rPr>
                <w:rFonts w:ascii="Arial"/>
                <w:sz w:val="16"/>
              </w:rPr>
              <w:t xml:space="preserve">Details on tonnage </w:t>
            </w:r>
            <w:r>
              <w:rPr>
                <w:rFonts w:ascii="Arial"/>
                <w:sz w:val="16"/>
              </w:rPr>
              <w:lastRenderedPageBreak/>
              <w:t>reported</w:t>
            </w:r>
          </w:p>
        </w:tc>
        <w:tc>
          <w:tcPr>
            <w:tcW w:w="1425" w:type="dxa"/>
            <w:tcBorders>
              <w:top w:val="outset" w:sz="6" w:space="0" w:color="auto"/>
              <w:left w:val="outset" w:sz="6" w:space="0" w:color="auto"/>
              <w:bottom w:val="outset" w:sz="6" w:space="0" w:color="FFFFFF"/>
              <w:right w:val="outset" w:sz="6" w:space="0" w:color="auto"/>
            </w:tcBorders>
          </w:tcPr>
          <w:p w14:paraId="0D63C2B2" w14:textId="77777777" w:rsidR="007D3D06" w:rsidRDefault="00E97C7D">
            <w:r>
              <w:rPr>
                <w:rFonts w:ascii="Arial"/>
                <w:sz w:val="16"/>
              </w:rPr>
              <w:lastRenderedPageBreak/>
              <w:t>Text (32,768 char.)</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4730D2F2"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tcPr>
          <w:p w14:paraId="3719752B" w14:textId="77777777" w:rsidR="007D3D06" w:rsidRDefault="00E97C7D">
            <w:r>
              <w:rPr>
                <w:rFonts w:ascii="Arial"/>
                <w:sz w:val="16"/>
              </w:rPr>
              <w:t>Additional information on the tonnage figure can be</w:t>
            </w:r>
            <w:r>
              <w:rPr>
                <w:rFonts w:ascii="Arial"/>
                <w:sz w:val="16"/>
              </w:rPr>
              <w:t xml:space="preserve"> entered in field 'Details on tonnage reported', </w:t>
            </w:r>
            <w:r>
              <w:rPr>
                <w:rFonts w:ascii="Arial"/>
                <w:sz w:val="16"/>
              </w:rPr>
              <w:lastRenderedPageBreak/>
              <w:t>e.g. source of information and method for generating this tonnage (e.g. market survey by sector), the calendar year, regional reference, historical data and information on sites. It may also important to ind</w:t>
            </w:r>
            <w:r>
              <w:rPr>
                <w:rFonts w:ascii="Arial"/>
                <w:sz w:val="16"/>
              </w:rPr>
              <w:t>icate whether or not the tonnage relates to a total market volume for that use (across all manufacturers and importers).</w:t>
            </w:r>
          </w:p>
        </w:tc>
        <w:tc>
          <w:tcPr>
            <w:tcW w:w="2081" w:type="dxa"/>
            <w:tcBorders>
              <w:top w:val="outset" w:sz="6" w:space="0" w:color="auto"/>
              <w:left w:val="outset" w:sz="6" w:space="0" w:color="auto"/>
              <w:bottom w:val="outset" w:sz="6" w:space="0" w:color="FFFFFF"/>
              <w:right w:val="outset" w:sz="6" w:space="0" w:color="FFFFFF"/>
            </w:tcBorders>
          </w:tcPr>
          <w:p w14:paraId="66B0B1A2" w14:textId="77777777" w:rsidR="007D3D06" w:rsidRDefault="007D3D06"/>
        </w:tc>
      </w:tr>
      <w:tr w:rsidR="007D3D06" w14:paraId="7CDE6E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2A1EAB"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E74150" w14:textId="77777777" w:rsidR="007D3D06" w:rsidRDefault="00E97C7D">
            <w:r>
              <w:rPr>
                <w:rFonts w:ascii="Arial"/>
                <w:sz w:val="16"/>
              </w:rPr>
              <w:t>Limited number of sites for this use</w:t>
            </w:r>
          </w:p>
        </w:tc>
        <w:tc>
          <w:tcPr>
            <w:tcW w:w="1425" w:type="dxa"/>
            <w:tcBorders>
              <w:top w:val="outset" w:sz="6" w:space="0" w:color="auto"/>
              <w:left w:val="outset" w:sz="6" w:space="0" w:color="auto"/>
              <w:bottom w:val="outset" w:sz="6" w:space="0" w:color="FFFFFF"/>
              <w:right w:val="outset" w:sz="6" w:space="0" w:color="auto"/>
            </w:tcBorders>
          </w:tcPr>
          <w:p w14:paraId="2DC186EF" w14:textId="77777777" w:rsidR="007D3D06" w:rsidRDefault="00E97C7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6255BD"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tcPr>
          <w:p w14:paraId="7B802878" w14:textId="77777777" w:rsidR="007D3D06" w:rsidRDefault="00E97C7D">
            <w:r>
              <w:rPr>
                <w:rFonts w:ascii="Arial"/>
                <w:sz w:val="16"/>
              </w:rPr>
              <w:t xml:space="preserve">This field can be used to indicate whether the use </w:t>
            </w:r>
            <w:r>
              <w:rPr>
                <w:rFonts w:ascii="Arial"/>
                <w:sz w:val="16"/>
              </w:rPr>
              <w:t>described takes place only in a limited number of sites within the region the relevant legislation applies. The information may serve as indirect proof of absence of widespread uses, together with other criteria. Such information may be relevant for author</w:t>
            </w:r>
            <w:r>
              <w:rPr>
                <w:rFonts w:ascii="Arial"/>
                <w:sz w:val="16"/>
              </w:rPr>
              <w:t>ities when prioritising substances for further scrutiny or regulatory action.</w:t>
            </w:r>
            <w:r>
              <w:rPr>
                <w:rFonts w:ascii="Arial"/>
                <w:sz w:val="16"/>
              </w:rPr>
              <w:br/>
            </w:r>
            <w:r>
              <w:rPr>
                <w:rFonts w:ascii="Arial"/>
                <w:sz w:val="16"/>
              </w:rPr>
              <w:br/>
              <w:t>Any quantitative definition on what number of sites is considered limited may depend on the use scenario or defined specifically in the relevant regulatory framework.</w:t>
            </w:r>
          </w:p>
        </w:tc>
        <w:tc>
          <w:tcPr>
            <w:tcW w:w="2081" w:type="dxa"/>
            <w:tcBorders>
              <w:top w:val="outset" w:sz="6" w:space="0" w:color="auto"/>
              <w:left w:val="outset" w:sz="6" w:space="0" w:color="auto"/>
              <w:bottom w:val="outset" w:sz="6" w:space="0" w:color="FFFFFF"/>
              <w:right w:val="outset" w:sz="6" w:space="0" w:color="FFFFFF"/>
            </w:tcBorders>
          </w:tcPr>
          <w:p w14:paraId="7E9D8AB0" w14:textId="77777777" w:rsidR="007D3D06" w:rsidRDefault="007D3D06"/>
        </w:tc>
      </w:tr>
      <w:tr w:rsidR="007D3D06" w14:paraId="52C8E4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5391EE"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124B14" w14:textId="77777777" w:rsidR="007D3D06" w:rsidRDefault="00E97C7D">
            <w:r>
              <w:rPr>
                <w:rFonts w:ascii="Arial"/>
                <w:sz w:val="16"/>
              </w:rPr>
              <w:t>Details on limited number of sites</w:t>
            </w:r>
          </w:p>
        </w:tc>
        <w:tc>
          <w:tcPr>
            <w:tcW w:w="1425" w:type="dxa"/>
            <w:tcBorders>
              <w:top w:val="outset" w:sz="6" w:space="0" w:color="auto"/>
              <w:left w:val="outset" w:sz="6" w:space="0" w:color="auto"/>
              <w:bottom w:val="outset" w:sz="6" w:space="0" w:color="FFFFFF"/>
              <w:right w:val="outset" w:sz="6" w:space="0" w:color="auto"/>
            </w:tcBorders>
          </w:tcPr>
          <w:p w14:paraId="31D6FC3C" w14:textId="77777777" w:rsidR="007D3D06" w:rsidRDefault="00E97C7D">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974598"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tcPr>
          <w:p w14:paraId="095589C0" w14:textId="77777777" w:rsidR="007D3D06" w:rsidRDefault="00E97C7D">
            <w:r>
              <w:rPr>
                <w:rFonts w:ascii="Arial"/>
                <w:sz w:val="16"/>
              </w:rPr>
              <w:t xml:space="preserve">This field can be used to justify the claim for a 'limited number of sites', e.g. by providing figures on the number of sites or explanation on the specificity of the market into which </w:t>
            </w:r>
            <w:r>
              <w:rPr>
                <w:rFonts w:ascii="Arial"/>
                <w:sz w:val="16"/>
              </w:rPr>
              <w:t>the substance is used.</w:t>
            </w:r>
          </w:p>
        </w:tc>
        <w:tc>
          <w:tcPr>
            <w:tcW w:w="2081" w:type="dxa"/>
            <w:tcBorders>
              <w:top w:val="outset" w:sz="6" w:space="0" w:color="auto"/>
              <w:left w:val="outset" w:sz="6" w:space="0" w:color="auto"/>
              <w:bottom w:val="outset" w:sz="6" w:space="0" w:color="FFFFFF"/>
              <w:right w:val="outset" w:sz="6" w:space="0" w:color="FFFFFF"/>
            </w:tcBorders>
          </w:tcPr>
          <w:p w14:paraId="319240B3" w14:textId="77777777" w:rsidR="007D3D06" w:rsidRDefault="007D3D06"/>
        </w:tc>
      </w:tr>
      <w:tr w:rsidR="007D3D06" w14:paraId="5595B4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F1E0CD" w14:textId="77777777" w:rsidR="007D3D06" w:rsidRDefault="007D3D0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D4A196C" w14:textId="77777777" w:rsidR="007D3D06" w:rsidRDefault="00E97C7D">
            <w:r>
              <w:rPr>
                <w:rFonts w:ascii="Arial"/>
                <w:b/>
                <w:sz w:val="16"/>
              </w:rPr>
              <w:t>Contributing activity / technique for the environment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EBE354E"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0FA890"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DC24AC5" w14:textId="77777777" w:rsidR="007D3D06" w:rsidRDefault="007D3D06"/>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1BB32BA" w14:textId="77777777" w:rsidR="007D3D06" w:rsidRDefault="007D3D06"/>
        </w:tc>
      </w:tr>
      <w:tr w:rsidR="007D3D06" w14:paraId="3E06A7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461541"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AA5752" w14:textId="77777777" w:rsidR="007D3D06" w:rsidRDefault="00E97C7D">
            <w:r>
              <w:rPr>
                <w:rFonts w:ascii="Arial"/>
                <w:sz w:val="16"/>
              </w:rPr>
              <w:t>Name of activity / technique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E4D69A" w14:textId="77777777" w:rsidR="007D3D06" w:rsidRDefault="00E97C7D">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09CEDA"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51533D" w14:textId="77777777" w:rsidR="007D3D06" w:rsidRDefault="00E97C7D">
            <w:r>
              <w:rPr>
                <w:rFonts w:ascii="Arial"/>
                <w:sz w:val="16"/>
              </w:rPr>
              <w:t xml:space="preserve">Enter a name here for an activity / technique contributing to the </w:t>
            </w:r>
            <w:r>
              <w:rPr>
                <w:rFonts w:ascii="Arial"/>
                <w:sz w:val="16"/>
              </w:rPr>
              <w:t xml:space="preserve">use described. A use may consist of one or more contributing activities, processes, tasks or unit operations. From the environmental perspective the focus is on the type of technique(s) operated at a site from a potential release perspective. For example </w:t>
            </w:r>
            <w:r>
              <w:rPr>
                <w:rFonts w:ascii="Arial"/>
                <w:sz w:val="16"/>
              </w:rPr>
              <w:lastRenderedPageBreak/>
              <w:t>t</w:t>
            </w:r>
            <w:r>
              <w:rPr>
                <w:rFonts w:ascii="Arial"/>
                <w:sz w:val="16"/>
              </w:rPr>
              <w:t>extile dyeing/finishing may be carried out with two different types of water based techniques by a textile finisher. These techniques lead to different emission factors and potentially require different types of environmental RMM. If an exposure assessment</w:t>
            </w:r>
            <w:r>
              <w:rPr>
                <w:rFonts w:ascii="Arial"/>
                <w:sz w:val="16"/>
              </w:rPr>
              <w:t xml:space="preserve"> has been carried out, each contributing scenario is related to a specific contributing activity / technique.</w:t>
            </w:r>
            <w:r>
              <w:rPr>
                <w:rFonts w:ascii="Arial"/>
                <w:sz w:val="16"/>
              </w:rPr>
              <w:br/>
            </w:r>
            <w:r>
              <w:rPr>
                <w:rFonts w:ascii="Arial"/>
                <w:sz w:val="16"/>
              </w:rPr>
              <w:br/>
              <w:t>A category can be assigned to the type of process described, providing a generic characterisation from the environmental perspective. Note that d</w:t>
            </w:r>
            <w:r>
              <w:rPr>
                <w:rFonts w:ascii="Arial"/>
                <w:sz w:val="16"/>
              </w:rPr>
              <w:t>ifferent category systems may apply in the relevant regulatory framework as indicated by an informal text shown with the respective picklist items (e.g. EU REACH, US EPA). Consult the relevant legislation-specific guidance on what kind of information is ex</w:t>
            </w:r>
            <w:r>
              <w:rPr>
                <w:rFonts w:ascii="Arial"/>
                <w:sz w:val="16"/>
              </w:rPr>
              <w:t>pected.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F34765" w14:textId="77777777" w:rsidR="007D3D06" w:rsidRDefault="007D3D06"/>
        </w:tc>
      </w:tr>
      <w:tr w:rsidR="007D3D06" w14:paraId="15DC68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53356F"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3359574" w14:textId="77777777" w:rsidR="007D3D06" w:rsidRDefault="00E97C7D">
            <w:r>
              <w:rPr>
                <w:rFonts w:ascii="Arial"/>
                <w:sz w:val="16"/>
              </w:rPr>
              <w:t>Environmental release category (ERC)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9B34A79" w14:textId="77777777" w:rsidR="007D3D06" w:rsidRDefault="00E97C7D">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E3CDACC" w14:textId="77777777" w:rsidR="007D3D06" w:rsidRDefault="00E97C7D">
            <w:r>
              <w:rPr>
                <w:rFonts w:ascii="Arial"/>
                <w:b/>
                <w:sz w:val="16"/>
              </w:rPr>
              <w:t>Picklist values:</w:t>
            </w:r>
            <w:r>
              <w:rPr>
                <w:rFonts w:ascii="Arial"/>
                <w:sz w:val="16"/>
              </w:rPr>
              <w:br/>
              <w:t>- ERC4: Use of non-reactive processing aid at industrial site (no inclusion into or onto article)</w:t>
            </w:r>
            <w:r>
              <w:rPr>
                <w:rFonts w:ascii="Arial"/>
                <w:sz w:val="16"/>
              </w:rPr>
              <w:br/>
              <w:t>- ERC5: Use at industrial site leading to inc</w:t>
            </w:r>
            <w:r>
              <w:rPr>
                <w:rFonts w:ascii="Arial"/>
                <w:sz w:val="16"/>
              </w:rPr>
              <w:t>lusion into/onto article</w:t>
            </w:r>
            <w:r>
              <w:rPr>
                <w:rFonts w:ascii="Arial"/>
                <w:sz w:val="16"/>
              </w:rPr>
              <w:br/>
              <w:t>- ERC6a: Use of intermediate</w:t>
            </w:r>
            <w:r>
              <w:rPr>
                <w:rFonts w:ascii="Arial"/>
                <w:sz w:val="16"/>
              </w:rPr>
              <w:br/>
              <w:t>- ERC6b: Use of reactive processing aid at industrial site (no inclusion into or onto article)</w:t>
            </w:r>
            <w:r>
              <w:rPr>
                <w:rFonts w:ascii="Arial"/>
                <w:sz w:val="16"/>
              </w:rPr>
              <w:br/>
              <w:t>- ERC6c: Use of monomer in polymerisation processes at industrial site (inclusion or not into/onto article)</w:t>
            </w:r>
            <w:r>
              <w:rPr>
                <w:rFonts w:ascii="Arial"/>
                <w:sz w:val="16"/>
              </w:rPr>
              <w:br/>
              <w:t>- ERC6d: Use of reactive process regulators in polymerisation processes at industrial site (inclusion or not into/onto article)</w:t>
            </w:r>
            <w:r>
              <w:rPr>
                <w:rFonts w:ascii="Arial"/>
                <w:sz w:val="16"/>
              </w:rPr>
              <w:br/>
              <w:t>- ERC7: Use of functional fluid at industrial site</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FA2B1F4" w14:textId="77777777" w:rsidR="007D3D06" w:rsidRDefault="00E97C7D">
            <w:r>
              <w:rPr>
                <w:rFonts w:ascii="Arial"/>
                <w:sz w:val="16"/>
              </w:rPr>
              <w:t>A category can be assigned to the type of process described, providing a gen</w:t>
            </w:r>
            <w:r>
              <w:rPr>
                <w:rFonts w:ascii="Arial"/>
                <w:sz w:val="16"/>
              </w:rPr>
              <w:t>eric characterisation from the environmental perspective. Note that different category systems may apply in the relevant regulatory framework as indicated by an informal text shown with the respective picklist items (e.g. EU REACH, US EPA). Consult the rel</w:t>
            </w:r>
            <w:r>
              <w:rPr>
                <w:rFonts w:ascii="Arial"/>
                <w:sz w:val="16"/>
              </w:rPr>
              <w:t>evant legislation-specific guidance on what kind of information is expected.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F91C26A" w14:textId="77777777" w:rsidR="007D3D06" w:rsidRDefault="007D3D06"/>
        </w:tc>
      </w:tr>
      <w:tr w:rsidR="007D3D06" w14:paraId="2F3CFF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A0CF7C"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44A69C" w14:textId="77777777" w:rsidR="007D3D06" w:rsidRDefault="00E97C7D">
            <w:r>
              <w:rPr>
                <w:rFonts w:ascii="Arial"/>
                <w:b/>
                <w:sz w:val="16"/>
              </w:rPr>
              <w:t>Contributing activity / technique for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B86AFD"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ED4E38"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DE79D0"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F3CE46" w14:textId="77777777" w:rsidR="007D3D06" w:rsidRDefault="007D3D06"/>
        </w:tc>
      </w:tr>
      <w:tr w:rsidR="007D3D06" w14:paraId="42D470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199125" w14:textId="77777777" w:rsidR="007D3D06" w:rsidRDefault="007D3D0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9E2102F" w14:textId="77777777" w:rsidR="007D3D06" w:rsidRDefault="00E97C7D">
            <w:r>
              <w:rPr>
                <w:rFonts w:ascii="Arial"/>
                <w:b/>
                <w:sz w:val="16"/>
              </w:rPr>
              <w:t>Contributing activity / technique for workers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093A973" w14:textId="77777777" w:rsidR="007D3D06" w:rsidRDefault="00E97C7D">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BD87A78"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ADF1155" w14:textId="77777777" w:rsidR="007D3D06" w:rsidRDefault="007D3D06"/>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AA8A526" w14:textId="77777777" w:rsidR="007D3D06" w:rsidRDefault="007D3D06"/>
        </w:tc>
      </w:tr>
      <w:tr w:rsidR="007D3D06" w14:paraId="22C7B1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E44CF3"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68FB77" w14:textId="77777777" w:rsidR="007D3D06" w:rsidRDefault="00E97C7D">
            <w:r>
              <w:rPr>
                <w:rFonts w:ascii="Arial"/>
                <w:sz w:val="16"/>
              </w:rPr>
              <w:t>Name of activity / technique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83E15D" w14:textId="77777777" w:rsidR="007D3D06" w:rsidRDefault="00E97C7D">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69A485"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D96659" w14:textId="77777777" w:rsidR="007D3D06" w:rsidRDefault="00E97C7D">
            <w:r>
              <w:rPr>
                <w:rFonts w:ascii="Arial"/>
                <w:sz w:val="16"/>
              </w:rPr>
              <w:t xml:space="preserve">Enter a name here for an activity contributing to the use described. A use may consist of one or more contributing activities, processes, tasks or unit </w:t>
            </w:r>
            <w:r>
              <w:rPr>
                <w:rFonts w:ascii="Arial"/>
                <w:sz w:val="16"/>
              </w:rPr>
              <w:t>operations. From the occupational perspective the focus is on the single task or process type carried out by a worker, e.g. charging and discharging to/from reaction vessel. If an exposure assessment has been carried out, each contributing scenario is rela</w:t>
            </w:r>
            <w:r>
              <w:rPr>
                <w:rFonts w:ascii="Arial"/>
                <w:sz w:val="16"/>
              </w:rPr>
              <w:t>ted to a specific contributing activity / technique.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382A9D" w14:textId="77777777" w:rsidR="007D3D06" w:rsidRDefault="007D3D06"/>
        </w:tc>
      </w:tr>
      <w:tr w:rsidR="007D3D06" w14:paraId="080D55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EDE3F5"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E4F0D89" w14:textId="77777777" w:rsidR="007D3D06" w:rsidRDefault="00E97C7D">
            <w:r>
              <w:rPr>
                <w:rFonts w:ascii="Arial"/>
                <w:sz w:val="16"/>
              </w:rPr>
              <w:t>Process category (PROC)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C73150" w14:textId="77777777" w:rsidR="007D3D06" w:rsidRDefault="00E97C7D">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9BB9D4F" w14:textId="77777777" w:rsidR="007D3D06" w:rsidRDefault="00E97C7D">
            <w:r>
              <w:rPr>
                <w:rFonts w:ascii="Arial"/>
                <w:b/>
                <w:sz w:val="16"/>
              </w:rPr>
              <w:t>Picklist values:</w:t>
            </w:r>
            <w:r>
              <w:rPr>
                <w:rFonts w:ascii="Arial"/>
                <w:sz w:val="16"/>
              </w:rPr>
              <w:br/>
              <w:t xml:space="preserve">- PROC 1: Chemical production or refinery in closed process without likelihood of exposure or </w:t>
            </w:r>
            <w:r>
              <w:rPr>
                <w:rFonts w:ascii="Arial"/>
                <w:sz w:val="16"/>
              </w:rPr>
              <w:t>processes with equivalent containment conditions</w:t>
            </w:r>
            <w:r>
              <w:rPr>
                <w:rFonts w:ascii="Arial"/>
                <w:sz w:val="16"/>
              </w:rPr>
              <w:br/>
              <w:t>- PROC 2: Chemical production or refinery in closed continuous process with occasional controlled exposure or processes with equivalent containment conditions</w:t>
            </w:r>
            <w:r>
              <w:rPr>
                <w:rFonts w:ascii="Arial"/>
                <w:sz w:val="16"/>
              </w:rPr>
              <w:br/>
              <w:t>- PROC 3: Manufacture or formulation in the chem</w:t>
            </w:r>
            <w:r>
              <w:rPr>
                <w:rFonts w:ascii="Arial"/>
                <w:sz w:val="16"/>
              </w:rPr>
              <w:t>ical industry in closed batch processes with occasional controlled exposure or processes with equivalent containment conditions</w:t>
            </w:r>
            <w:r>
              <w:rPr>
                <w:rFonts w:ascii="Arial"/>
                <w:sz w:val="16"/>
              </w:rPr>
              <w:br/>
              <w:t>- PROC 4: Chemical production where opportunity for exposure arises</w:t>
            </w:r>
            <w:r>
              <w:rPr>
                <w:rFonts w:ascii="Arial"/>
                <w:sz w:val="16"/>
              </w:rPr>
              <w:br/>
              <w:t>- PROC 5: Mixing or blending in batch processes</w:t>
            </w:r>
            <w:r>
              <w:rPr>
                <w:rFonts w:ascii="Arial"/>
                <w:sz w:val="16"/>
              </w:rPr>
              <w:br/>
              <w:t>- PROC 6: Ca</w:t>
            </w:r>
            <w:r>
              <w:rPr>
                <w:rFonts w:ascii="Arial"/>
                <w:sz w:val="16"/>
              </w:rPr>
              <w:t>lendering operations</w:t>
            </w:r>
            <w:r>
              <w:rPr>
                <w:rFonts w:ascii="Arial"/>
                <w:sz w:val="16"/>
              </w:rPr>
              <w:br/>
              <w:t>- PROC 7: Industrial spraying</w:t>
            </w:r>
            <w:r>
              <w:rPr>
                <w:rFonts w:ascii="Arial"/>
                <w:sz w:val="16"/>
              </w:rPr>
              <w:br/>
              <w:t>- PROC 8a: Transfer of substance or mixture (charging and discharging) at non-dedicated facilities</w:t>
            </w:r>
            <w:r>
              <w:rPr>
                <w:rFonts w:ascii="Arial"/>
                <w:sz w:val="16"/>
              </w:rPr>
              <w:br/>
              <w:t>- PROC 8b: Transfer of substance or mixture (charging and discharging) at dedicated facilities</w:t>
            </w:r>
            <w:r>
              <w:rPr>
                <w:rFonts w:ascii="Arial"/>
                <w:sz w:val="16"/>
              </w:rPr>
              <w:br/>
              <w:t>- PROC 9: T</w:t>
            </w:r>
            <w:r>
              <w:rPr>
                <w:rFonts w:ascii="Arial"/>
                <w:sz w:val="16"/>
              </w:rPr>
              <w:t xml:space="preserve">ransfer of substance or mixture into small containers (dedicated filling line, including </w:t>
            </w:r>
            <w:r>
              <w:rPr>
                <w:rFonts w:ascii="Arial"/>
                <w:sz w:val="16"/>
              </w:rPr>
              <w:lastRenderedPageBreak/>
              <w:t>weighing)</w:t>
            </w:r>
            <w:r>
              <w:rPr>
                <w:rFonts w:ascii="Arial"/>
                <w:sz w:val="16"/>
              </w:rPr>
              <w:br/>
              <w:t>- PROC 10: Roller application or brushing</w:t>
            </w:r>
            <w:r>
              <w:rPr>
                <w:rFonts w:ascii="Arial"/>
                <w:sz w:val="16"/>
              </w:rPr>
              <w:br/>
              <w:t>- PROC 11: Non industrial spraying</w:t>
            </w:r>
            <w:r>
              <w:rPr>
                <w:rFonts w:ascii="Arial"/>
                <w:sz w:val="16"/>
              </w:rPr>
              <w:br/>
              <w:t>- PROC 12: Use of blowing agents in manufacture of foam</w:t>
            </w:r>
            <w:r>
              <w:rPr>
                <w:rFonts w:ascii="Arial"/>
                <w:sz w:val="16"/>
              </w:rPr>
              <w:br/>
              <w:t xml:space="preserve">- PROC 13: Treatment of </w:t>
            </w:r>
            <w:r>
              <w:rPr>
                <w:rFonts w:ascii="Arial"/>
                <w:sz w:val="16"/>
              </w:rPr>
              <w:t>articles by dipping and pouring</w:t>
            </w:r>
            <w:r>
              <w:rPr>
                <w:rFonts w:ascii="Arial"/>
                <w:sz w:val="16"/>
              </w:rPr>
              <w:br/>
              <w:t>- PROC 14: Tabletting, compression, extrusion, pelletisation, granulation</w:t>
            </w:r>
            <w:r>
              <w:rPr>
                <w:rFonts w:ascii="Arial"/>
                <w:sz w:val="16"/>
              </w:rPr>
              <w:br/>
              <w:t>- PROC 15: Use as laboratory reagent</w:t>
            </w:r>
            <w:r>
              <w:rPr>
                <w:rFonts w:ascii="Arial"/>
                <w:sz w:val="16"/>
              </w:rPr>
              <w:br/>
              <w:t>- PROC 16: Use of fuels</w:t>
            </w:r>
            <w:r>
              <w:rPr>
                <w:rFonts w:ascii="Arial"/>
                <w:sz w:val="16"/>
              </w:rPr>
              <w:br/>
              <w:t>- PROC 17: Lubrication at high energy conditions in metal working operations</w:t>
            </w:r>
            <w:r>
              <w:rPr>
                <w:rFonts w:ascii="Arial"/>
                <w:sz w:val="16"/>
              </w:rPr>
              <w:br/>
              <w:t>- PROC 18: G</w:t>
            </w:r>
            <w:r>
              <w:rPr>
                <w:rFonts w:ascii="Arial"/>
                <w:sz w:val="16"/>
              </w:rPr>
              <w:t>eneral greasing / lubrication at high kinetic energy conditions</w:t>
            </w:r>
            <w:r>
              <w:rPr>
                <w:rFonts w:ascii="Arial"/>
                <w:sz w:val="16"/>
              </w:rPr>
              <w:br/>
              <w:t>- PROC 19: Hand-mixing with intimate contact and only PPE available.</w:t>
            </w:r>
            <w:r>
              <w:rPr>
                <w:rFonts w:ascii="Arial"/>
                <w:sz w:val="16"/>
              </w:rPr>
              <w:br/>
              <w:t>- PROC 20: Use of functional fluids in small devices</w:t>
            </w:r>
            <w:r>
              <w:rPr>
                <w:rFonts w:ascii="Arial"/>
                <w:sz w:val="16"/>
              </w:rPr>
              <w:br/>
              <w:t>- PROC 21: Low energy manipulation of substances bound in materials an</w:t>
            </w:r>
            <w:r>
              <w:rPr>
                <w:rFonts w:ascii="Arial"/>
                <w:sz w:val="16"/>
              </w:rPr>
              <w:t>d/or articles</w:t>
            </w:r>
            <w:r>
              <w:rPr>
                <w:rFonts w:ascii="Arial"/>
                <w:sz w:val="16"/>
              </w:rPr>
              <w:br/>
              <w:t>- PROC 22: Potentially closed processing operations with minerals/metals at elevated temperature. Industrial setting</w:t>
            </w:r>
            <w:r>
              <w:rPr>
                <w:rFonts w:ascii="Arial"/>
                <w:sz w:val="16"/>
              </w:rPr>
              <w:br/>
              <w:t>- PROC 23: Open processing and transfer operations with minerals/metals at elevated temperature</w:t>
            </w:r>
            <w:r>
              <w:rPr>
                <w:rFonts w:ascii="Arial"/>
                <w:sz w:val="16"/>
              </w:rPr>
              <w:br/>
              <w:t xml:space="preserve">- PROC 24: High (mechanical) </w:t>
            </w:r>
            <w:r>
              <w:rPr>
                <w:rFonts w:ascii="Arial"/>
                <w:sz w:val="16"/>
              </w:rPr>
              <w:t>energy work-up of substances bound in materials and/or articles</w:t>
            </w:r>
            <w:r>
              <w:rPr>
                <w:rFonts w:ascii="Arial"/>
                <w:sz w:val="16"/>
              </w:rPr>
              <w:br/>
              <w:t>- PROC 25: Other hot work operations with metals</w:t>
            </w:r>
            <w:r>
              <w:rPr>
                <w:rFonts w:ascii="Arial"/>
                <w:sz w:val="16"/>
              </w:rPr>
              <w:br/>
              <w:t>- PROC 26: Handling of solid inorganic substances at ambient temperature</w:t>
            </w:r>
            <w:r>
              <w:rPr>
                <w:rFonts w:ascii="Arial"/>
                <w:sz w:val="16"/>
              </w:rPr>
              <w:br/>
              <w:t>- PROC 27a: Production of metal powders (hot processes)</w:t>
            </w:r>
            <w:r>
              <w:rPr>
                <w:rFonts w:ascii="Arial"/>
                <w:sz w:val="16"/>
              </w:rPr>
              <w:br/>
              <w:t>- PROC 27b: Pr</w:t>
            </w:r>
            <w:r>
              <w:rPr>
                <w:rFonts w:ascii="Arial"/>
                <w:sz w:val="16"/>
              </w:rPr>
              <w:t>oduction of metal powders (wet processes)</w:t>
            </w:r>
            <w:r>
              <w:rPr>
                <w:rFonts w:ascii="Arial"/>
                <w:sz w:val="16"/>
              </w:rPr>
              <w:br/>
              <w:t>- PROC28: Manual maintenance (cleaning and repair) of machinery</w:t>
            </w:r>
            <w:r>
              <w:rPr>
                <w:rFonts w:ascii="Arial"/>
                <w:sz w:val="16"/>
              </w:rPr>
              <w:br/>
              <w:t>- PROC 0: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D8EB1F9" w14:textId="77777777" w:rsidR="007D3D06" w:rsidRDefault="00E97C7D">
            <w:r>
              <w:rPr>
                <w:rFonts w:ascii="Arial"/>
                <w:sz w:val="16"/>
              </w:rPr>
              <w:lastRenderedPageBreak/>
              <w:t>A category can be assigned to each task or process described, providing a generic characterisation from the occupational perspective.</w:t>
            </w:r>
            <w:r>
              <w:rPr>
                <w:rFonts w:ascii="Arial"/>
                <w:sz w:val="16"/>
              </w:rPr>
              <w:t xml:space="preserve"> Note that different category systems may apply in the relevant regulatory framework as indicated by an informal text shown with the respective picklist items (e.g. EU REACH, US EPA). Consult the relevant legislation-specific guidance on what kind of infor</w:t>
            </w:r>
            <w:r>
              <w:rPr>
                <w:rFonts w:ascii="Arial"/>
                <w:sz w:val="16"/>
              </w:rPr>
              <w:t>mation is expected. If applicable, items from different category systems may be selected in parallel if they have similar meaning.</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64E61DF" w14:textId="77777777" w:rsidR="007D3D06" w:rsidRDefault="007D3D06"/>
        </w:tc>
      </w:tr>
      <w:tr w:rsidR="007D3D06" w14:paraId="04335F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8D06D2"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4B5617" w14:textId="77777777" w:rsidR="007D3D06" w:rsidRDefault="00E97C7D">
            <w:r>
              <w:rPr>
                <w:rFonts w:ascii="Arial"/>
                <w:b/>
                <w:sz w:val="16"/>
              </w:rPr>
              <w:t xml:space="preserve">Contributing activity / </w:t>
            </w:r>
            <w:r>
              <w:rPr>
                <w:rFonts w:ascii="Arial"/>
                <w:b/>
                <w:sz w:val="16"/>
              </w:rPr>
              <w:lastRenderedPageBreak/>
              <w:t>technique for workers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32AC37" w14:textId="77777777" w:rsidR="007D3D06" w:rsidRDefault="00E97C7D">
            <w:r>
              <w:rPr>
                <w:rFonts w:ascii="Arial"/>
                <w:b/>
                <w:sz w:val="16"/>
              </w:rPr>
              <w:lastRenderedPageBreak/>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058E20"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2A3ACB"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1E3711" w14:textId="77777777" w:rsidR="007D3D06" w:rsidRDefault="007D3D06"/>
        </w:tc>
      </w:tr>
      <w:tr w:rsidR="007D3D06" w14:paraId="74AED5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DB8B1A"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742988" w14:textId="77777777" w:rsidR="007D3D06" w:rsidRDefault="00E97C7D">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696A0C03" w14:textId="77777777" w:rsidR="007D3D06" w:rsidRDefault="00E97C7D">
            <w:r>
              <w:rPr>
                <w:rFonts w:ascii="Arial"/>
                <w:sz w:val="16"/>
              </w:rPr>
              <w:t>Text (rich-text area)</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245BC57B"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tcPr>
          <w:p w14:paraId="6FB3B2DB" w14:textId="77777777" w:rsidR="007D3D06" w:rsidRDefault="00E97C7D">
            <w:r>
              <w:rPr>
                <w:rFonts w:ascii="Arial"/>
                <w:sz w:val="16"/>
              </w:rPr>
              <w:t>As necessary, give any further explanations if they cannot be provided in any of the more specific fields. This may include information on the source of the information.</w:t>
            </w:r>
          </w:p>
        </w:tc>
        <w:tc>
          <w:tcPr>
            <w:tcW w:w="2081" w:type="dxa"/>
            <w:tcBorders>
              <w:top w:val="outset" w:sz="6" w:space="0" w:color="auto"/>
              <w:left w:val="outset" w:sz="6" w:space="0" w:color="auto"/>
              <w:bottom w:val="outset" w:sz="6" w:space="0" w:color="FFFFFF"/>
              <w:right w:val="outset" w:sz="6" w:space="0" w:color="FFFFFF"/>
            </w:tcBorders>
          </w:tcPr>
          <w:p w14:paraId="5BE17E15" w14:textId="77777777" w:rsidR="007D3D06" w:rsidRDefault="007D3D06"/>
        </w:tc>
      </w:tr>
      <w:tr w:rsidR="007D3D06" w14:paraId="3BDDAC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2474254"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2C888A0" w14:textId="77777777" w:rsidR="007D3D06" w:rsidRDefault="00E97C7D">
            <w:r>
              <w:rPr>
                <w:rFonts w:ascii="Arial"/>
                <w:b/>
                <w:sz w:val="16"/>
              </w:rPr>
              <w:t>Use takes place under rigorously contained conditions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22E428F" w14:textId="77777777" w:rsidR="007D3D06" w:rsidRDefault="00E97C7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3BC3905"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6E4632F" w14:textId="77777777" w:rsidR="007D3D06" w:rsidRDefault="007D3D0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2BDF145" w14:textId="77777777" w:rsidR="007D3D06" w:rsidRDefault="007D3D06"/>
        </w:tc>
      </w:tr>
      <w:tr w:rsidR="007D3D06" w14:paraId="72C556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3BDC71"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84A0F6" w14:textId="77777777" w:rsidR="007D3D06" w:rsidRDefault="00E97C7D">
            <w:r>
              <w:rPr>
                <w:rFonts w:ascii="Arial"/>
                <w:sz w:val="16"/>
              </w:rPr>
              <w:t>Rigorously contained system with strict control for manual interventions</w:t>
            </w:r>
          </w:p>
        </w:tc>
        <w:tc>
          <w:tcPr>
            <w:tcW w:w="1425" w:type="dxa"/>
            <w:tcBorders>
              <w:top w:val="outset" w:sz="6" w:space="0" w:color="auto"/>
              <w:left w:val="outset" w:sz="6" w:space="0" w:color="auto"/>
              <w:bottom w:val="outset" w:sz="6" w:space="0" w:color="FFFFFF"/>
              <w:right w:val="outset" w:sz="6" w:space="0" w:color="auto"/>
            </w:tcBorders>
          </w:tcPr>
          <w:p w14:paraId="341FC2E7" w14:textId="77777777" w:rsidR="007D3D06" w:rsidRDefault="00E97C7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84E0F9"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tcPr>
          <w:p w14:paraId="21B78E1F" w14:textId="77777777" w:rsidR="007D3D06" w:rsidRDefault="00E97C7D">
            <w:r>
              <w:rPr>
                <w:rFonts w:ascii="Arial"/>
                <w:sz w:val="16"/>
              </w:rPr>
              <w:t>Select the checkbox if the use by workers takes place under rigorous containment conditions (by technical means) or equivalent conditions leading to negli</w:t>
            </w:r>
            <w:r>
              <w:rPr>
                <w:rFonts w:ascii="Arial"/>
                <w:sz w:val="16"/>
              </w:rPr>
              <w:t>gible exposure (including strict controls for short and/or infrequent manual interventions), e.g. sampling).</w:t>
            </w:r>
            <w:r>
              <w:rPr>
                <w:rFonts w:ascii="Arial"/>
                <w:sz w:val="16"/>
              </w:rPr>
              <w:br/>
            </w:r>
            <w:r>
              <w:rPr>
                <w:rFonts w:ascii="Arial"/>
                <w:sz w:val="16"/>
              </w:rPr>
              <w:br/>
              <w:t>Making a claim here enables description of such conditions in other fields.</w:t>
            </w:r>
          </w:p>
        </w:tc>
        <w:tc>
          <w:tcPr>
            <w:tcW w:w="2081" w:type="dxa"/>
            <w:tcBorders>
              <w:top w:val="outset" w:sz="6" w:space="0" w:color="auto"/>
              <w:left w:val="outset" w:sz="6" w:space="0" w:color="auto"/>
              <w:bottom w:val="outset" w:sz="6" w:space="0" w:color="FFFFFF"/>
              <w:right w:val="outset" w:sz="6" w:space="0" w:color="FFFFFF"/>
            </w:tcBorders>
          </w:tcPr>
          <w:p w14:paraId="19D3F0B0" w14:textId="77777777" w:rsidR="007D3D06" w:rsidRDefault="007D3D06"/>
        </w:tc>
      </w:tr>
      <w:tr w:rsidR="007D3D06" w14:paraId="224DFA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A6496E"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5BB2A3" w14:textId="77777777" w:rsidR="007D3D06" w:rsidRDefault="00E97C7D">
            <w:r>
              <w:rPr>
                <w:rFonts w:ascii="Arial"/>
                <w:sz w:val="16"/>
              </w:rPr>
              <w:t xml:space="preserve">Rigorously contained system with minimisation of release to the </w:t>
            </w:r>
            <w:r>
              <w:rPr>
                <w:rFonts w:ascii="Arial"/>
                <w:sz w:val="16"/>
              </w:rPr>
              <w:t>environment</w:t>
            </w:r>
          </w:p>
        </w:tc>
        <w:tc>
          <w:tcPr>
            <w:tcW w:w="1425" w:type="dxa"/>
            <w:tcBorders>
              <w:top w:val="outset" w:sz="6" w:space="0" w:color="auto"/>
              <w:left w:val="outset" w:sz="6" w:space="0" w:color="auto"/>
              <w:bottom w:val="outset" w:sz="6" w:space="0" w:color="FFFFFF"/>
              <w:right w:val="outset" w:sz="6" w:space="0" w:color="auto"/>
            </w:tcBorders>
          </w:tcPr>
          <w:p w14:paraId="15E10177" w14:textId="77777777" w:rsidR="007D3D06" w:rsidRDefault="00E97C7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01FB6F"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tcPr>
          <w:p w14:paraId="0B17BCED" w14:textId="77777777" w:rsidR="007D3D06" w:rsidRDefault="00E97C7D">
            <w:r>
              <w:rPr>
                <w:rFonts w:ascii="Arial"/>
                <w:sz w:val="16"/>
              </w:rPr>
              <w:t>Select the checkbox if (residual) environmental releases from the contained system are minimised to the technically possible extent (e.g. advanced treatment of extract air or purging liquids).</w:t>
            </w:r>
            <w:r>
              <w:rPr>
                <w:rFonts w:ascii="Arial"/>
                <w:sz w:val="16"/>
              </w:rPr>
              <w:br/>
            </w:r>
            <w:r>
              <w:rPr>
                <w:rFonts w:ascii="Arial"/>
                <w:sz w:val="16"/>
              </w:rPr>
              <w:br/>
              <w:t>Making a claim here ena</w:t>
            </w:r>
            <w:r>
              <w:rPr>
                <w:rFonts w:ascii="Arial"/>
                <w:sz w:val="16"/>
              </w:rPr>
              <w:t>bles description of such conditions in other fields.</w:t>
            </w:r>
          </w:p>
        </w:tc>
        <w:tc>
          <w:tcPr>
            <w:tcW w:w="2081" w:type="dxa"/>
            <w:tcBorders>
              <w:top w:val="outset" w:sz="6" w:space="0" w:color="auto"/>
              <w:left w:val="outset" w:sz="6" w:space="0" w:color="auto"/>
              <w:bottom w:val="outset" w:sz="6" w:space="0" w:color="FFFFFF"/>
              <w:right w:val="outset" w:sz="6" w:space="0" w:color="FFFFFF"/>
            </w:tcBorders>
          </w:tcPr>
          <w:p w14:paraId="28B77D48" w14:textId="77777777" w:rsidR="007D3D06" w:rsidRDefault="007D3D06"/>
        </w:tc>
      </w:tr>
      <w:tr w:rsidR="007D3D06" w14:paraId="6D1824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A0A37A"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AC5470" w14:textId="77777777" w:rsidR="007D3D06" w:rsidRDefault="00E97C7D">
            <w:r>
              <w:rPr>
                <w:rFonts w:ascii="Arial"/>
                <w:sz w:val="16"/>
              </w:rPr>
              <w:t>Description of non-technical means for strict control</w:t>
            </w:r>
          </w:p>
        </w:tc>
        <w:tc>
          <w:tcPr>
            <w:tcW w:w="1425" w:type="dxa"/>
            <w:tcBorders>
              <w:top w:val="outset" w:sz="6" w:space="0" w:color="auto"/>
              <w:left w:val="outset" w:sz="6" w:space="0" w:color="auto"/>
              <w:bottom w:val="outset" w:sz="6" w:space="0" w:color="FFFFFF"/>
              <w:right w:val="outset" w:sz="6" w:space="0" w:color="auto"/>
            </w:tcBorders>
          </w:tcPr>
          <w:p w14:paraId="0B3033B8" w14:textId="77777777" w:rsidR="007D3D06" w:rsidRDefault="00E97C7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3CC3F4" w14:textId="77777777" w:rsidR="007D3D06" w:rsidRDefault="00E97C7D">
            <w:r>
              <w:rPr>
                <w:rFonts w:ascii="Arial"/>
                <w:b/>
                <w:sz w:val="16"/>
              </w:rPr>
              <w:t>Freetext template:</w:t>
            </w:r>
            <w:r>
              <w:rPr>
                <w:rFonts w:ascii="Arial"/>
                <w:sz w:val="16"/>
              </w:rPr>
              <w:br/>
            </w:r>
            <w:r>
              <w:rPr>
                <w:rFonts w:ascii="Arial"/>
                <w:sz w:val="16"/>
              </w:rPr>
              <w:t>•</w:t>
            </w:r>
            <w:r>
              <w:rPr>
                <w:rFonts w:ascii="Arial"/>
                <w:sz w:val="16"/>
              </w:rPr>
              <w:t xml:space="preserve"> Management controls</w:t>
            </w:r>
            <w:r>
              <w:rPr>
                <w:rFonts w:ascii="Arial"/>
                <w:sz w:val="16"/>
              </w:rPr>
              <w:br/>
            </w:r>
            <w:r>
              <w:rPr>
                <w:rFonts w:ascii="Arial"/>
                <w:sz w:val="16"/>
              </w:rPr>
              <w:t>•</w:t>
            </w:r>
            <w:r>
              <w:rPr>
                <w:rFonts w:ascii="Arial"/>
                <w:sz w:val="16"/>
              </w:rPr>
              <w:t xml:space="preserve"> Process monitoring</w:t>
            </w:r>
            <w:r>
              <w:rPr>
                <w:rFonts w:ascii="Arial"/>
                <w:sz w:val="16"/>
              </w:rPr>
              <w:br/>
            </w:r>
            <w:r>
              <w:rPr>
                <w:rFonts w:ascii="Arial"/>
                <w:sz w:val="16"/>
              </w:rPr>
              <w:t>•</w:t>
            </w:r>
            <w:r>
              <w:rPr>
                <w:rFonts w:ascii="Arial"/>
                <w:sz w:val="16"/>
              </w:rPr>
              <w:t xml:space="preserve"> Worker monitoring</w:t>
            </w:r>
            <w:r>
              <w:rPr>
                <w:rFonts w:ascii="Arial"/>
                <w:sz w:val="16"/>
              </w:rPr>
              <w:br/>
            </w:r>
            <w:r>
              <w:rPr>
                <w:rFonts w:ascii="Arial"/>
                <w:sz w:val="16"/>
              </w:rPr>
              <w:t>•</w:t>
            </w:r>
            <w:r>
              <w:rPr>
                <w:rFonts w:ascii="Arial"/>
                <w:sz w:val="16"/>
              </w:rPr>
              <w:t xml:space="preserve"> Monitoring of </w:t>
            </w:r>
            <w:r>
              <w:rPr>
                <w:rFonts w:ascii="Arial"/>
                <w:sz w:val="16"/>
              </w:rPr>
              <w:t>environmental releases</w:t>
            </w:r>
            <w:r>
              <w:rPr>
                <w:rFonts w:ascii="Arial"/>
                <w:sz w:val="16"/>
              </w:rPr>
              <w:br/>
            </w:r>
            <w:r>
              <w:rPr>
                <w:rFonts w:ascii="Arial"/>
                <w:sz w:val="16"/>
              </w:rPr>
              <w:t>•</w:t>
            </w:r>
            <w:r>
              <w:rPr>
                <w:rFonts w:ascii="Arial"/>
                <w:sz w:val="16"/>
              </w:rPr>
              <w:t xml:space="preserve"> Procedures for cleaning and maintenance</w:t>
            </w:r>
            <w:r>
              <w:rPr>
                <w:rFonts w:ascii="Arial"/>
                <w:sz w:val="16"/>
              </w:rPr>
              <w:br/>
            </w:r>
            <w:r>
              <w:rPr>
                <w:rFonts w:ascii="Arial"/>
                <w:sz w:val="16"/>
              </w:rPr>
              <w:t>•</w:t>
            </w:r>
            <w:r>
              <w:rPr>
                <w:rFonts w:ascii="Arial"/>
                <w:sz w:val="16"/>
              </w:rPr>
              <w:t xml:space="preserve"> Procedures to respond to accident and incidents</w:t>
            </w:r>
          </w:p>
        </w:tc>
        <w:tc>
          <w:tcPr>
            <w:tcW w:w="3709" w:type="dxa"/>
            <w:tcBorders>
              <w:top w:val="outset" w:sz="6" w:space="0" w:color="auto"/>
              <w:left w:val="outset" w:sz="6" w:space="0" w:color="auto"/>
              <w:bottom w:val="outset" w:sz="6" w:space="0" w:color="FFFFFF"/>
              <w:right w:val="outset" w:sz="6" w:space="0" w:color="auto"/>
            </w:tcBorders>
          </w:tcPr>
          <w:p w14:paraId="5D3644A0" w14:textId="77777777" w:rsidR="007D3D06" w:rsidRDefault="00E97C7D">
            <w:r>
              <w:rPr>
                <w:rFonts w:ascii="Arial"/>
                <w:sz w:val="16"/>
              </w:rPr>
              <w:t>Describe the non-technical means for strict controls at workplace, such as training, supervision and documentation. The organisational measur</w:t>
            </w:r>
            <w:r>
              <w:rPr>
                <w:rFonts w:ascii="Arial"/>
                <w:sz w:val="16"/>
              </w:rPr>
              <w:t>es described are meant to support the technical means for rigorous containment.</w:t>
            </w:r>
          </w:p>
        </w:tc>
        <w:tc>
          <w:tcPr>
            <w:tcW w:w="2081" w:type="dxa"/>
            <w:tcBorders>
              <w:top w:val="outset" w:sz="6" w:space="0" w:color="auto"/>
              <w:left w:val="outset" w:sz="6" w:space="0" w:color="auto"/>
              <w:bottom w:val="outset" w:sz="6" w:space="0" w:color="FFFFFF"/>
              <w:right w:val="outset" w:sz="6" w:space="0" w:color="FFFFFF"/>
            </w:tcBorders>
          </w:tcPr>
          <w:p w14:paraId="05F397ED" w14:textId="77777777" w:rsidR="007D3D06" w:rsidRDefault="00E97C7D">
            <w:r>
              <w:rPr>
                <w:rFonts w:ascii="Arial"/>
                <w:b/>
                <w:sz w:val="16"/>
              </w:rPr>
              <w:t>Guidance for field condition:</w:t>
            </w:r>
            <w:r>
              <w:rPr>
                <w:rFonts w:ascii="Arial"/>
                <w:b/>
                <w:sz w:val="16"/>
              </w:rPr>
              <w:br/>
            </w:r>
            <w:r>
              <w:rPr>
                <w:rFonts w:ascii="Arial"/>
                <w:sz w:val="16"/>
              </w:rPr>
              <w:t>Condition: Only active if check box 'Rigorously contained system with strict control for manual interventions' is selected or if check box 'Rigoro</w:t>
            </w:r>
            <w:r>
              <w:rPr>
                <w:rFonts w:ascii="Arial"/>
                <w:sz w:val="16"/>
              </w:rPr>
              <w:t xml:space="preserve">usly contained </w:t>
            </w:r>
            <w:r>
              <w:rPr>
                <w:rFonts w:ascii="Arial"/>
                <w:sz w:val="16"/>
              </w:rPr>
              <w:lastRenderedPageBreak/>
              <w:t>system with minimisation of release to the environment' is selected or if the field 'Registration/ Notification status for the use' is 'use registered according to REACH Article 17/18'.</w:t>
            </w:r>
          </w:p>
        </w:tc>
      </w:tr>
      <w:tr w:rsidR="007D3D06" w14:paraId="2AE267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4AC385"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3B96C4" w14:textId="77777777" w:rsidR="007D3D06" w:rsidRDefault="00E97C7D">
            <w:r>
              <w:rPr>
                <w:rFonts w:ascii="Arial"/>
                <w:sz w:val="16"/>
              </w:rPr>
              <w:t>Contributing scenario for the environment (related to</w:t>
            </w:r>
            <w:r>
              <w:rPr>
                <w:rFonts w:ascii="Arial"/>
                <w:sz w:val="16"/>
              </w:rPr>
              <w:t xml:space="preserve"> workers activities)</w:t>
            </w:r>
          </w:p>
        </w:tc>
        <w:tc>
          <w:tcPr>
            <w:tcW w:w="1425" w:type="dxa"/>
            <w:tcBorders>
              <w:top w:val="outset" w:sz="6" w:space="0" w:color="auto"/>
              <w:left w:val="outset" w:sz="6" w:space="0" w:color="auto"/>
              <w:bottom w:val="outset" w:sz="6" w:space="0" w:color="FFFFFF"/>
              <w:right w:val="outset" w:sz="6" w:space="0" w:color="auto"/>
            </w:tcBorders>
          </w:tcPr>
          <w:p w14:paraId="1E13A1B1" w14:textId="77777777" w:rsidR="007D3D06" w:rsidRDefault="00E97C7D">
            <w:r>
              <w:rPr>
                <w:rFonts w:ascii="Arial"/>
                <w:sz w:val="16"/>
              </w:rPr>
              <w:t>Tab</w:t>
            </w:r>
          </w:p>
        </w:tc>
        <w:tc>
          <w:tcPr>
            <w:tcW w:w="3686" w:type="dxa"/>
            <w:tcBorders>
              <w:top w:val="outset" w:sz="6" w:space="0" w:color="auto"/>
              <w:left w:val="outset" w:sz="6" w:space="0" w:color="auto"/>
              <w:bottom w:val="outset" w:sz="6" w:space="0" w:color="FFFFFF"/>
              <w:right w:val="outset" w:sz="6" w:space="0" w:color="auto"/>
            </w:tcBorders>
          </w:tcPr>
          <w:p w14:paraId="722EB786"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tcPr>
          <w:p w14:paraId="054380AD" w14:textId="77777777" w:rsidR="007D3D06" w:rsidRDefault="007D3D06"/>
        </w:tc>
        <w:tc>
          <w:tcPr>
            <w:tcW w:w="2081" w:type="dxa"/>
            <w:tcBorders>
              <w:top w:val="outset" w:sz="6" w:space="0" w:color="auto"/>
              <w:left w:val="outset" w:sz="6" w:space="0" w:color="auto"/>
              <w:bottom w:val="outset" w:sz="6" w:space="0" w:color="FFFFFF"/>
              <w:right w:val="outset" w:sz="6" w:space="0" w:color="FFFFFF"/>
            </w:tcBorders>
          </w:tcPr>
          <w:p w14:paraId="09AC1D08" w14:textId="77777777" w:rsidR="007D3D06" w:rsidRDefault="007D3D06"/>
        </w:tc>
      </w:tr>
      <w:tr w:rsidR="007D3D06" w14:paraId="5BC0F1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AA01DA" w14:textId="77777777" w:rsidR="007D3D06" w:rsidRDefault="007D3D0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715EC4C" w14:textId="77777777" w:rsidR="007D3D06" w:rsidRDefault="00E97C7D">
            <w:r>
              <w:rPr>
                <w:rFonts w:ascii="Arial"/>
                <w:b/>
                <w:sz w:val="16"/>
              </w:rPr>
              <w:t>Contributing scenario for the environment (related to workers activities)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17133A"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3495609"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F76796D" w14:textId="77777777" w:rsidR="007D3D06" w:rsidRDefault="007D3D06"/>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F1D227D" w14:textId="77777777" w:rsidR="007D3D06" w:rsidRDefault="007D3D06"/>
        </w:tc>
      </w:tr>
      <w:tr w:rsidR="007D3D06" w14:paraId="779DD8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0617A8"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C64C84" w14:textId="77777777" w:rsidR="007D3D06" w:rsidRDefault="007D3D06"/>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723E8A" w14:textId="77777777" w:rsidR="007D3D06" w:rsidRDefault="00E97C7D">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D62521"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5B132B"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FB2A99" w14:textId="77777777" w:rsidR="007D3D06" w:rsidRDefault="007D3D06"/>
        </w:tc>
      </w:tr>
      <w:tr w:rsidR="007D3D06" w14:paraId="65B27B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78DB00"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76829E" w14:textId="77777777" w:rsidR="007D3D06" w:rsidRDefault="00E97C7D">
            <w:r>
              <w:rPr>
                <w:rFonts w:ascii="Arial"/>
                <w:sz w:val="16"/>
              </w:rPr>
              <w:t>Linked contributing 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7DA55C" w14:textId="77777777" w:rsidR="007D3D06" w:rsidRDefault="00E97C7D">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3DC2F1"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6C6F97"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01DE1A" w14:textId="77777777" w:rsidR="007D3D06" w:rsidRDefault="007D3D06"/>
        </w:tc>
      </w:tr>
      <w:tr w:rsidR="007D3D06" w14:paraId="1C15E7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B260DB1"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4DE7EC7B" w14:textId="77777777" w:rsidR="007D3D06" w:rsidRDefault="00E97C7D">
            <w:r>
              <w:rPr>
                <w:rFonts w:ascii="Arial"/>
                <w:b/>
                <w:sz w:val="16"/>
              </w:rPr>
              <w:t>Conditions of use for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56818D4" w14:textId="77777777" w:rsidR="007D3D06" w:rsidRDefault="00E97C7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58D574F"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A5B2074"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44F8E92B" w14:textId="77777777" w:rsidR="007D3D06" w:rsidRDefault="007D3D06"/>
        </w:tc>
      </w:tr>
      <w:tr w:rsidR="007D3D06" w14:paraId="6A9BF1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F4F60B5"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733DC330" w14:textId="77777777" w:rsidR="007D3D06" w:rsidRDefault="00E97C7D">
            <w:r>
              <w:rPr>
                <w:rFonts w:ascii="Arial"/>
                <w:b/>
                <w:sz w:val="16"/>
              </w:rPr>
              <w:t>Product (article) characteristic</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375F490" w14:textId="77777777" w:rsidR="007D3D06" w:rsidRDefault="00E97C7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F33EFFB"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68A6ED1"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07C9FA82" w14:textId="77777777" w:rsidR="007D3D06" w:rsidRDefault="007D3D06"/>
        </w:tc>
      </w:tr>
      <w:tr w:rsidR="007D3D06" w14:paraId="7BA502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92050E"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BD8DA2E" w14:textId="77777777" w:rsidR="007D3D06" w:rsidRDefault="007D3D06"/>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36E65C"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A30347D"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65A4373"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FDA7AC6" w14:textId="77777777" w:rsidR="007D3D06" w:rsidRDefault="007D3D06"/>
        </w:tc>
      </w:tr>
      <w:tr w:rsidR="007D3D06" w14:paraId="470D0E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62A858"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7E0E0F4" w14:textId="77777777" w:rsidR="007D3D06" w:rsidRDefault="00E97C7D">
            <w:r>
              <w:rPr>
                <w:rFonts w:ascii="Arial"/>
                <w:sz w:val="16"/>
              </w:rPr>
              <w:t>Product (article) characteristic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922D830"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8CCAAB0"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EBD0870" w14:textId="77777777" w:rsidR="007D3D06" w:rsidRDefault="00E97C7D">
            <w:r>
              <w:rPr>
                <w:rFonts w:ascii="Arial"/>
                <w:sz w:val="16"/>
              </w:rPr>
              <w:t xml:space="preserve">Describe the product or article </w:t>
            </w:r>
            <w:r>
              <w:rPr>
                <w:rFonts w:ascii="Arial"/>
                <w:sz w:val="16"/>
              </w:rPr>
              <w:t>characteristic that impact on the release to the environment.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4F99D1D" w14:textId="77777777" w:rsidR="007D3D06" w:rsidRDefault="007D3D06"/>
        </w:tc>
      </w:tr>
      <w:tr w:rsidR="007D3D06" w14:paraId="47CA69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F790C1"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791A85" w14:textId="77777777" w:rsidR="007D3D06" w:rsidRDefault="007D3D06"/>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FB5B6C"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EF28C9"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FC65BC"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D7B869" w14:textId="77777777" w:rsidR="007D3D06" w:rsidRDefault="007D3D06"/>
        </w:tc>
      </w:tr>
      <w:tr w:rsidR="007D3D06" w14:paraId="4B90BC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B32367F"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10617ABC" w14:textId="77777777" w:rsidR="007D3D06" w:rsidRDefault="00E97C7D">
            <w:r>
              <w:rPr>
                <w:rFonts w:ascii="Arial"/>
                <w:b/>
                <w:sz w:val="16"/>
              </w:rPr>
              <w:t>Amounts used, frequency and duration of use (or from service life)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6AE348C" w14:textId="77777777" w:rsidR="007D3D06" w:rsidRDefault="00E97C7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422A5D1"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0401D4B"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56B07BF8" w14:textId="77777777" w:rsidR="007D3D06" w:rsidRDefault="007D3D06"/>
        </w:tc>
      </w:tr>
      <w:tr w:rsidR="007D3D06" w14:paraId="6CEF57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891CDA"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248A4C" w14:textId="77777777" w:rsidR="007D3D06" w:rsidRDefault="00E97C7D">
            <w:r>
              <w:rPr>
                <w:rFonts w:ascii="Arial"/>
                <w:sz w:val="16"/>
              </w:rPr>
              <w:t>Daily use amount at a site (tonnes/day)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DA5ACE" w14:textId="77777777" w:rsidR="007D3D06" w:rsidRDefault="00E97C7D">
            <w:r>
              <w:rPr>
                <w:rFonts w:ascii="Arial"/>
                <w:sz w:val="16"/>
              </w:rPr>
              <w:t>Numeric (decimal)</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DA5877"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80BFF3" w14:textId="77777777" w:rsidR="007D3D06" w:rsidRDefault="00E97C7D">
            <w:r>
              <w:rPr>
                <w:rFonts w:ascii="Arial"/>
                <w:sz w:val="16"/>
              </w:rPr>
              <w:t>Quantify the amount of substance used per day. This amount can refer to a use taking place at industrial site or to the use taking place in a municipality (by professionals).</w:t>
            </w:r>
            <w:r>
              <w:rPr>
                <w:rFonts w:ascii="Arial"/>
                <w:sz w:val="16"/>
              </w:rPr>
              <w:br/>
            </w:r>
            <w:r>
              <w:rPr>
                <w:rFonts w:ascii="Arial"/>
                <w:sz w:val="16"/>
              </w:rPr>
              <w:br/>
              <w:t xml:space="preserve">This amount, together with the emission factor enables </w:t>
            </w:r>
            <w:r>
              <w:rPr>
                <w:rFonts w:ascii="Arial"/>
                <w:sz w:val="16"/>
              </w:rPr>
              <w:t>determining the release rate. Note that for closed processes with reservoirs and long residence time of the substance (e.g. baths to treat surfaces) the rele-vant release value per day may be driven by the event when exchanging the bath rather than the eve</w:t>
            </w:r>
            <w:r>
              <w:rPr>
                <w:rFonts w:ascii="Arial"/>
                <w:sz w:val="16"/>
              </w:rPr>
              <w:t>ry-day losses. In such case the use amount to be reported may be different than the daily use amount. Please pro-vide explanations in the field 'Details on daily use amount'.</w:t>
            </w:r>
            <w:r>
              <w:rPr>
                <w:rFonts w:ascii="Arial"/>
                <w:sz w:val="16"/>
              </w:rPr>
              <w:br/>
            </w:r>
            <w:r>
              <w:rPr>
                <w:rFonts w:ascii="Arial"/>
                <w:sz w:val="16"/>
              </w:rPr>
              <w:br/>
              <w:t>The amount for the generic municipality may be calculated from the market tonnag</w:t>
            </w:r>
            <w:r>
              <w:rPr>
                <w:rFonts w:ascii="Arial"/>
                <w:sz w:val="16"/>
              </w:rPr>
              <w:t>e for this use (see Life cycle section) by determining the fraction proportional to a certain number of inhabitants, assuming equal spatial and annual distribution.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508447" w14:textId="77777777" w:rsidR="007D3D06" w:rsidRDefault="007D3D06"/>
        </w:tc>
      </w:tr>
      <w:tr w:rsidR="007D3D06" w14:paraId="7D75C6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049245"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6C40E7" w14:textId="77777777" w:rsidR="007D3D06" w:rsidRDefault="00E97C7D">
            <w:r>
              <w:rPr>
                <w:rFonts w:ascii="Arial"/>
                <w:sz w:val="16"/>
              </w:rPr>
              <w:t>Details on daily use amount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029D9B"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652C49"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60B25B" w14:textId="77777777" w:rsidR="007D3D06" w:rsidRDefault="00E97C7D">
            <w:r>
              <w:rPr>
                <w:rFonts w:ascii="Arial"/>
                <w:sz w:val="16"/>
              </w:rPr>
              <w:t>Add explanation as need</w:t>
            </w:r>
            <w:r>
              <w:rPr>
                <w:rFonts w:ascii="Arial"/>
                <w:sz w:val="16"/>
              </w:rPr>
              <w:t>ed for interpretation of the information on the daily amount. For example: use amount based on statistics of generic sites carrying such use or amount corresponding to the maximum daily amount that can be safely used under the other conditions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A70BA0" w14:textId="77777777" w:rsidR="007D3D06" w:rsidRDefault="007D3D06"/>
        </w:tc>
      </w:tr>
      <w:tr w:rsidR="007D3D06" w14:paraId="4641CF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455543"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E4A45C" w14:textId="77777777" w:rsidR="007D3D06" w:rsidRDefault="00E97C7D">
            <w:r>
              <w:rPr>
                <w:rFonts w:ascii="Arial"/>
                <w:sz w:val="16"/>
              </w:rPr>
              <w:t>Annual use amount at a site (tonnes/year)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824008" w14:textId="77777777" w:rsidR="007D3D06" w:rsidRDefault="00E97C7D">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DF27E2"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09CCAF" w14:textId="77777777" w:rsidR="007D3D06" w:rsidRDefault="00E97C7D">
            <w:r>
              <w:rPr>
                <w:rFonts w:ascii="Arial"/>
                <w:sz w:val="16"/>
              </w:rPr>
              <w:t>Quantify the amount of substance used per year at a site. Such an amount cannot be more than 365 times the daily use amount at the site.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FE4FA2" w14:textId="77777777" w:rsidR="007D3D06" w:rsidRDefault="007D3D06"/>
        </w:tc>
      </w:tr>
      <w:tr w:rsidR="007D3D06" w14:paraId="7ECEE3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C4E615"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BBAFDC" w14:textId="77777777" w:rsidR="007D3D06" w:rsidRDefault="00E97C7D">
            <w:r>
              <w:rPr>
                <w:rFonts w:ascii="Arial"/>
                <w:sz w:val="16"/>
              </w:rPr>
              <w:t>Details on annual use amount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566AE8" w14:textId="77777777" w:rsidR="007D3D06" w:rsidRDefault="00E97C7D">
            <w:r>
              <w:rPr>
                <w:rFonts w:ascii="Arial"/>
                <w:sz w:val="16"/>
              </w:rPr>
              <w:t xml:space="preserve">Text </w:t>
            </w:r>
            <w:r>
              <w:rPr>
                <w:rFonts w:ascii="Arial"/>
                <w:sz w:val="16"/>
              </w:rPr>
              <w:t>(32,768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5013E7"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188C05" w14:textId="77777777" w:rsidR="007D3D06" w:rsidRDefault="00E97C7D">
            <w:r>
              <w:rPr>
                <w:rFonts w:ascii="Arial"/>
                <w:sz w:val="16"/>
              </w:rPr>
              <w:t>Add explanation as needed for interpretation of the information on the annual amount.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C03C1D" w14:textId="77777777" w:rsidR="007D3D06" w:rsidRDefault="007D3D06"/>
        </w:tc>
      </w:tr>
      <w:tr w:rsidR="007D3D06" w14:paraId="62BDCB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E849C0"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622C3C" w14:textId="77777777" w:rsidR="007D3D06" w:rsidRDefault="00E97C7D">
            <w:r>
              <w:rPr>
                <w:rFonts w:ascii="Arial"/>
                <w:sz w:val="16"/>
              </w:rPr>
              <w:t>Number of emission days (days/year)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47B955" w14:textId="77777777" w:rsidR="007D3D06" w:rsidRDefault="00E97C7D">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9DF347"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8ADF4E" w14:textId="77777777" w:rsidR="007D3D06" w:rsidRDefault="00E97C7D">
            <w:r>
              <w:rPr>
                <w:rFonts w:ascii="Arial"/>
                <w:sz w:val="16"/>
              </w:rPr>
              <w:t xml:space="preserve">For industrial sites the emission can be equally </w:t>
            </w:r>
            <w:r>
              <w:rPr>
                <w:rFonts w:ascii="Arial"/>
                <w:sz w:val="16"/>
              </w:rPr>
              <w:t>distributed over the year, or the emission can be limited to a few days spread over the year or cumulated in a certain period of time (e.g. in case of production campaigns).</w:t>
            </w:r>
            <w:r>
              <w:rPr>
                <w:rFonts w:ascii="Arial"/>
                <w:sz w:val="16"/>
              </w:rPr>
              <w:br/>
            </w:r>
            <w:r>
              <w:rPr>
                <w:rFonts w:ascii="Arial"/>
                <w:sz w:val="16"/>
              </w:rPr>
              <w:br/>
              <w:t>As a determinant of environmental exposure, the number of emissions may play a ro</w:t>
            </w:r>
            <w:r>
              <w:rPr>
                <w:rFonts w:ascii="Arial"/>
                <w:sz w:val="16"/>
              </w:rPr>
              <w:t>le in the following context:</w:t>
            </w:r>
            <w:r>
              <w:rPr>
                <w:rFonts w:ascii="Arial"/>
                <w:sz w:val="16"/>
              </w:rPr>
              <w:br/>
            </w:r>
            <w:r>
              <w:rPr>
                <w:rFonts w:ascii="Arial"/>
                <w:sz w:val="16"/>
              </w:rPr>
              <w:br/>
            </w:r>
            <w:r>
              <w:rPr>
                <w:rFonts w:ascii="Arial"/>
                <w:sz w:val="16"/>
              </w:rPr>
              <w:t>•</w:t>
            </w:r>
            <w:r>
              <w:rPr>
                <w:rFonts w:ascii="Arial"/>
                <w:sz w:val="16"/>
              </w:rPr>
              <w:tab/>
              <w:t xml:space="preserve">The number of emission days may be so small (and so spread over the year as an additional condition) that the ecosystem can recover after the short single emission event. </w:t>
            </w:r>
            <w:r>
              <w:rPr>
                <w:rFonts w:ascii="Arial"/>
                <w:sz w:val="16"/>
              </w:rPr>
              <w:br/>
            </w:r>
            <w:r>
              <w:rPr>
                <w:rFonts w:ascii="Arial"/>
                <w:sz w:val="16"/>
              </w:rPr>
              <w:br/>
            </w:r>
            <w:r>
              <w:rPr>
                <w:rFonts w:ascii="Arial"/>
                <w:sz w:val="16"/>
              </w:rPr>
              <w:t>•</w:t>
            </w:r>
            <w:r>
              <w:rPr>
                <w:rFonts w:ascii="Arial"/>
                <w:sz w:val="16"/>
              </w:rPr>
              <w:t xml:space="preserve"> The number of emission days can be used to calcul</w:t>
            </w:r>
            <w:r>
              <w:rPr>
                <w:rFonts w:ascii="Arial"/>
                <w:sz w:val="16"/>
              </w:rPr>
              <w:t>ate the annual amount/release from the daily amount/release.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A59E7B" w14:textId="77777777" w:rsidR="007D3D06" w:rsidRDefault="007D3D06"/>
        </w:tc>
      </w:tr>
      <w:tr w:rsidR="007D3D06" w14:paraId="0E6074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272B07"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AA6430" w14:textId="77777777" w:rsidR="007D3D06" w:rsidRDefault="00E97C7D">
            <w:r>
              <w:rPr>
                <w:rFonts w:ascii="Arial"/>
                <w:sz w:val="16"/>
              </w:rPr>
              <w:t>Details on number of emission days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D26B90"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756342"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6D9CD7" w14:textId="77777777" w:rsidR="007D3D06" w:rsidRDefault="00E97C7D">
            <w:r>
              <w:rPr>
                <w:rFonts w:ascii="Arial"/>
                <w:sz w:val="16"/>
              </w:rPr>
              <w:t>Add explanation as needed for interpretation of the information on the emission days.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26B0FB" w14:textId="77777777" w:rsidR="007D3D06" w:rsidRDefault="007D3D06"/>
        </w:tc>
      </w:tr>
      <w:tr w:rsidR="007D3D06" w14:paraId="4A071E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73CACD"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637CE3F" w14:textId="77777777" w:rsidR="007D3D06" w:rsidRDefault="00E97C7D">
            <w:r>
              <w:rPr>
                <w:rFonts w:ascii="Arial"/>
                <w:b/>
                <w:sz w:val="16"/>
              </w:rPr>
              <w:t>Other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5F03470" w14:textId="77777777" w:rsidR="007D3D06" w:rsidRDefault="00E97C7D">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B184F3A"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EA45A29"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2239490" w14:textId="77777777" w:rsidR="007D3D06" w:rsidRDefault="007D3D06"/>
        </w:tc>
      </w:tr>
      <w:tr w:rsidR="007D3D06" w14:paraId="708606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2D9599"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5D0C309" w14:textId="77777777" w:rsidR="007D3D06" w:rsidRDefault="00E97C7D">
            <w:r>
              <w:rPr>
                <w:rFonts w:ascii="Arial"/>
                <w:sz w:val="16"/>
              </w:rPr>
              <w:t>Other conditions related to amounts, frequency and duration of use characteristic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D6E971"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3C65E3B"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C19D087" w14:textId="77777777" w:rsidR="007D3D06" w:rsidRDefault="00E97C7D">
            <w:r>
              <w:rPr>
                <w:rFonts w:ascii="Arial"/>
                <w:sz w:val="16"/>
              </w:rPr>
              <w:t>Any other conditions of use impacting on exposure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561B5BD" w14:textId="77777777" w:rsidR="007D3D06" w:rsidRDefault="007D3D06"/>
        </w:tc>
      </w:tr>
      <w:tr w:rsidR="007D3D06" w14:paraId="452F45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BAEDB7"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3E81C8" w14:textId="77777777" w:rsidR="007D3D06" w:rsidRDefault="00E97C7D">
            <w:r>
              <w:rPr>
                <w:rFonts w:ascii="Arial"/>
                <w:b/>
                <w:sz w:val="16"/>
              </w:rPr>
              <w:t>Other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05E2F9" w14:textId="77777777" w:rsidR="007D3D06" w:rsidRDefault="00E97C7D">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E1341C"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990537"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69F029" w14:textId="77777777" w:rsidR="007D3D06" w:rsidRDefault="007D3D06"/>
        </w:tc>
      </w:tr>
      <w:tr w:rsidR="007D3D06" w14:paraId="51A958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181ED0B"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306F8B93" w14:textId="77777777" w:rsidR="007D3D06" w:rsidRDefault="00E97C7D">
            <w:r>
              <w:rPr>
                <w:rFonts w:ascii="Arial"/>
                <w:b/>
                <w:sz w:val="16"/>
              </w:rPr>
              <w:t>Technical and organisational conditions and measures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24A524E" w14:textId="77777777" w:rsidR="007D3D06" w:rsidRDefault="00E97C7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8445440"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060F3E4"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1279471A" w14:textId="77777777" w:rsidR="007D3D06" w:rsidRDefault="007D3D06"/>
        </w:tc>
      </w:tr>
      <w:tr w:rsidR="007D3D06" w14:paraId="197BE1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BBF9CE"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E6B3193" w14:textId="77777777" w:rsidR="007D3D06" w:rsidRDefault="007D3D06"/>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15990CB"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14A506"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0B9286"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200F320" w14:textId="77777777" w:rsidR="007D3D06" w:rsidRDefault="007D3D06"/>
        </w:tc>
      </w:tr>
      <w:tr w:rsidR="007D3D06" w14:paraId="4973A6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7F162C"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6826F99" w14:textId="77777777" w:rsidR="007D3D06" w:rsidRDefault="00E97C7D">
            <w:r>
              <w:rPr>
                <w:rFonts w:ascii="Arial"/>
                <w:sz w:val="16"/>
              </w:rPr>
              <w:t>Technologies to minimise emissions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50023B7"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166E2DE"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1A521D" w14:textId="77777777" w:rsidR="007D3D06" w:rsidRDefault="00E97C7D">
            <w:r>
              <w:rPr>
                <w:rFonts w:ascii="Arial"/>
                <w:sz w:val="16"/>
              </w:rPr>
              <w:t xml:space="preserve">Describe conditions of use that are meant to </w:t>
            </w:r>
            <w:r>
              <w:rPr>
                <w:rFonts w:ascii="Arial"/>
                <w:sz w:val="16"/>
              </w:rPr>
              <w:t>minimise residual emissions to the environment occurring from rigorously contained systems. 'Minimisation' means applying the best technical means available to achieve release close to zero.</w:t>
            </w:r>
            <w:r>
              <w:rPr>
                <w:rFonts w:ascii="Arial"/>
                <w:sz w:val="16"/>
              </w:rPr>
              <w:br/>
            </w:r>
            <w:r>
              <w:rPr>
                <w:rFonts w:ascii="Arial"/>
                <w:sz w:val="16"/>
              </w:rPr>
              <w:br/>
              <w:t>When describing such conditions refer to the sources of residual</w:t>
            </w:r>
            <w:r>
              <w:rPr>
                <w:rFonts w:ascii="Arial"/>
                <w:sz w:val="16"/>
              </w:rPr>
              <w:t xml:space="preserve"> release (generated although rigorous containment is in place) and explain the minimisation measures to be taken regarding emission to air and water. Include residues from cleaning and maintenance operations if relevant.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3CCF8DA" w14:textId="77777777" w:rsidR="007D3D06" w:rsidRDefault="00E97C7D">
            <w:r>
              <w:rPr>
                <w:rFonts w:ascii="Arial"/>
                <w:b/>
                <w:sz w:val="16"/>
              </w:rPr>
              <w:t>Guidance for field condition:</w:t>
            </w:r>
            <w:r>
              <w:rPr>
                <w:rFonts w:ascii="Arial"/>
                <w:b/>
                <w:sz w:val="16"/>
              </w:rPr>
              <w:br/>
            </w:r>
            <w:r>
              <w:rPr>
                <w:rFonts w:ascii="Arial"/>
                <w:sz w:val="16"/>
              </w:rPr>
              <w:t xml:space="preserve">Only </w:t>
            </w:r>
            <w:r>
              <w:rPr>
                <w:rFonts w:ascii="Arial"/>
                <w:sz w:val="16"/>
              </w:rPr>
              <w:t>active if the check box 'Rigorously contained system with minimisation of release to the environment' is selected.</w:t>
            </w:r>
          </w:p>
        </w:tc>
      </w:tr>
      <w:tr w:rsidR="007D3D06" w14:paraId="11D923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CC2362"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766FF2" w14:textId="77777777" w:rsidR="007D3D06" w:rsidRDefault="007D3D06"/>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B16ECF"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F4B125"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3CD040"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0E121A" w14:textId="77777777" w:rsidR="007D3D06" w:rsidRDefault="007D3D06"/>
        </w:tc>
      </w:tr>
      <w:tr w:rsidR="007D3D06" w14:paraId="1942F9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4007DA"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D7A2ADB" w14:textId="77777777" w:rsidR="007D3D06" w:rsidRDefault="00E97C7D">
            <w:r>
              <w:rPr>
                <w:rFonts w:ascii="Arial"/>
                <w:b/>
                <w:sz w:val="16"/>
              </w:rPr>
              <w:t>Other technical and organisational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2CB0CA4"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2B0DDCC"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639BC5D"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FFC3325" w14:textId="77777777" w:rsidR="007D3D06" w:rsidRDefault="007D3D06"/>
        </w:tc>
      </w:tr>
      <w:tr w:rsidR="007D3D06" w14:paraId="516D0A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77A06C"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52179E" w14:textId="77777777" w:rsidR="007D3D06" w:rsidRDefault="00E97C7D">
            <w:r>
              <w:rPr>
                <w:rFonts w:ascii="Arial"/>
                <w:sz w:val="16"/>
              </w:rPr>
              <w:t>Technical and organisational conditions and measures not related to biological sewage treatment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60CDB6"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C07344"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12E1B9" w14:textId="77777777" w:rsidR="007D3D06" w:rsidRDefault="00E97C7D">
            <w:r>
              <w:rPr>
                <w:rFonts w:ascii="Arial"/>
                <w:sz w:val="16"/>
              </w:rPr>
              <w:t>Describe conditions of use controlling releases to the environment that are not related to biological sewage treatment plan</w:t>
            </w:r>
            <w:r>
              <w:rPr>
                <w:rFonts w:ascii="Arial"/>
                <w:sz w:val="16"/>
              </w:rPr>
              <w:t>ts, such as wet/dry scrubbing, exhaust air incineration, onsite waste water oxidation, onsite pre-treatment by precipitation. For each measure the affected release route should be indicated, and (if relevant) an assumed or required effectiveness may be rep</w:t>
            </w:r>
            <w:r>
              <w:rPr>
                <w:rFonts w:ascii="Arial"/>
                <w:sz w:val="16"/>
              </w:rPr>
              <w:t>orted for each. If the measure is effective for more than one route, report each route separately.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6A773C" w14:textId="77777777" w:rsidR="007D3D06" w:rsidRDefault="007D3D06"/>
        </w:tc>
      </w:tr>
      <w:tr w:rsidR="007D3D06" w14:paraId="72860E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3A56DA"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C22D9A9" w14:textId="77777777" w:rsidR="007D3D06" w:rsidRDefault="00E97C7D">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0051AE3"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EE53EEC"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ABB003"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48C397B" w14:textId="77777777" w:rsidR="007D3D06" w:rsidRDefault="007D3D06"/>
        </w:tc>
      </w:tr>
      <w:tr w:rsidR="007D3D06" w14:paraId="6618DE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D712C6"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F7F300" w14:textId="77777777" w:rsidR="007D3D06" w:rsidRDefault="00E97C7D">
            <w:r>
              <w:rPr>
                <w:rFonts w:ascii="Arial"/>
                <w:sz w:val="16"/>
              </w:rPr>
              <w:t>Effectiveness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31FBE6" w14:textId="77777777" w:rsidR="007D3D06" w:rsidRDefault="00E97C7D">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998989"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3E2496" w14:textId="77777777" w:rsidR="007D3D06" w:rsidRDefault="00E97C7D">
            <w:r>
              <w:rPr>
                <w:rFonts w:ascii="Arial"/>
                <w:sz w:val="16"/>
              </w:rPr>
              <w:t xml:space="preserve">Indicate the typical effectiveness of the </w:t>
            </w:r>
            <w:r>
              <w:rPr>
                <w:rFonts w:ascii="Arial"/>
                <w:sz w:val="16"/>
              </w:rPr>
              <w:t>measure for the selected route.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0E63D5" w14:textId="77777777" w:rsidR="007D3D06" w:rsidRDefault="007D3D06"/>
        </w:tc>
      </w:tr>
      <w:tr w:rsidR="007D3D06" w14:paraId="4F12BE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156752"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29A0D6" w14:textId="77777777" w:rsidR="007D3D06" w:rsidRDefault="00E97C7D">
            <w:r>
              <w:rPr>
                <w:rFonts w:ascii="Arial"/>
                <w:sz w:val="16"/>
              </w:rPr>
              <w:t>Route affected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0C08BC"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B7E9B8" w14:textId="77777777" w:rsidR="007D3D06" w:rsidRDefault="00E97C7D">
            <w:r>
              <w:rPr>
                <w:rFonts w:ascii="Arial"/>
                <w:b/>
                <w:sz w:val="16"/>
              </w:rPr>
              <w:t>Picklist values:</w:t>
            </w:r>
            <w:r>
              <w:rPr>
                <w:rFonts w:ascii="Arial"/>
                <w:sz w:val="16"/>
              </w:rPr>
              <w:br/>
              <w:t>- water</w:t>
            </w:r>
            <w:r>
              <w:rPr>
                <w:rFonts w:ascii="Arial"/>
                <w:sz w:val="16"/>
              </w:rPr>
              <w:br/>
              <w:t>- air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8DEE04" w14:textId="77777777" w:rsidR="007D3D06" w:rsidRDefault="00E97C7D">
            <w:r>
              <w:rPr>
                <w:rFonts w:ascii="Arial"/>
                <w:sz w:val="16"/>
              </w:rPr>
              <w:t>Select the route for which the effectiveness has been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F0F5CD" w14:textId="77777777" w:rsidR="007D3D06" w:rsidRDefault="007D3D06"/>
        </w:tc>
      </w:tr>
      <w:tr w:rsidR="007D3D06" w14:paraId="6845C6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21EB52"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94D6794" w14:textId="77777777" w:rsidR="007D3D06" w:rsidRDefault="00E97C7D">
            <w:r>
              <w:rPr>
                <w:rFonts w:ascii="Arial"/>
                <w:sz w:val="16"/>
              </w:rPr>
              <w:t>Details on 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98B7AD8"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6F4A7C2"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2D4778D" w14:textId="77777777" w:rsidR="007D3D06" w:rsidRDefault="00E97C7D">
            <w:r>
              <w:rPr>
                <w:rFonts w:ascii="Arial"/>
                <w:sz w:val="16"/>
              </w:rPr>
              <w:t xml:space="preserve">Add </w:t>
            </w:r>
            <w:r>
              <w:rPr>
                <w:rFonts w:ascii="Arial"/>
                <w:sz w:val="16"/>
              </w:rPr>
              <w:t>explanation as needed for interpretation of the information on effectiveness.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BFB06EE" w14:textId="77777777" w:rsidR="007D3D06" w:rsidRDefault="007D3D06"/>
        </w:tc>
      </w:tr>
      <w:tr w:rsidR="007D3D06" w14:paraId="370965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E9A248"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9039A3E" w14:textId="77777777" w:rsidR="007D3D06" w:rsidRDefault="00E97C7D">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A41208D"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F8AADDF"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3D0606"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E1CEEFD" w14:textId="77777777" w:rsidR="007D3D06" w:rsidRDefault="007D3D06"/>
        </w:tc>
      </w:tr>
      <w:tr w:rsidR="007D3D06" w14:paraId="4A2818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938073"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B3BC33" w14:textId="77777777" w:rsidR="007D3D06" w:rsidRDefault="00E97C7D">
            <w:r>
              <w:rPr>
                <w:rFonts w:ascii="Arial"/>
                <w:b/>
                <w:sz w:val="16"/>
              </w:rPr>
              <w:t xml:space="preserve">Other technical and organisational </w:t>
            </w:r>
            <w:r>
              <w:rPr>
                <w:rFonts w:ascii="Arial"/>
                <w:b/>
                <w:sz w:val="16"/>
              </w:rPr>
              <w:lastRenderedPageBreak/>
              <w:t>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47FD9E" w14:textId="77777777" w:rsidR="007D3D06" w:rsidRDefault="00E97C7D">
            <w:r>
              <w:rPr>
                <w:rFonts w:ascii="Arial"/>
                <w:b/>
                <w:sz w:val="16"/>
              </w:rPr>
              <w:lastRenderedPageBreak/>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D97170"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E1A3C3"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545404" w14:textId="77777777" w:rsidR="007D3D06" w:rsidRDefault="007D3D06"/>
        </w:tc>
      </w:tr>
      <w:tr w:rsidR="007D3D06" w14:paraId="78984D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F2EF166"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46EFD7FB" w14:textId="77777777" w:rsidR="007D3D06" w:rsidRDefault="00E97C7D">
            <w:r>
              <w:rPr>
                <w:rFonts w:ascii="Arial"/>
                <w:b/>
                <w:sz w:val="16"/>
              </w:rPr>
              <w:t xml:space="preserve">Conditions and measures related to </w:t>
            </w:r>
            <w:r>
              <w:rPr>
                <w:rFonts w:ascii="Arial"/>
                <w:b/>
                <w:sz w:val="16"/>
              </w:rPr>
              <w:t>Biological Sewage Treatment Plant</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A3D90D2" w14:textId="77777777" w:rsidR="007D3D06" w:rsidRDefault="00E97C7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6E9C3EC"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10E037B"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41A88237" w14:textId="77777777" w:rsidR="007D3D06" w:rsidRDefault="007D3D06"/>
        </w:tc>
      </w:tr>
      <w:tr w:rsidR="007D3D06" w14:paraId="24DCCE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E6BE35"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1BAB09" w14:textId="77777777" w:rsidR="007D3D06" w:rsidRDefault="00E97C7D">
            <w:r>
              <w:rPr>
                <w:rFonts w:ascii="Arial"/>
                <w:sz w:val="16"/>
              </w:rPr>
              <w:t>Biological Sewage Treatment Plant (STP)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7D1917"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385044" w14:textId="77777777" w:rsidR="007D3D06" w:rsidRDefault="00E97C7D">
            <w:r>
              <w:rPr>
                <w:rFonts w:ascii="Arial"/>
                <w:b/>
                <w:sz w:val="16"/>
              </w:rPr>
              <w:t>Picklist values:</w:t>
            </w:r>
            <w:r>
              <w:rPr>
                <w:rFonts w:ascii="Arial"/>
                <w:sz w:val="16"/>
              </w:rPr>
              <w:br/>
              <w:t>- no</w:t>
            </w:r>
            <w:r>
              <w:rPr>
                <w:rFonts w:ascii="Arial"/>
                <w:sz w:val="16"/>
              </w:rPr>
              <w:br/>
              <w:t>- municipal biological STP</w:t>
            </w:r>
            <w:r>
              <w:rPr>
                <w:rFonts w:ascii="Arial"/>
                <w:sz w:val="16"/>
              </w:rPr>
              <w:br/>
              <w:t>- site specific biological STP</w:t>
            </w:r>
            <w:r>
              <w:rPr>
                <w:rFonts w:ascii="Arial"/>
                <w:sz w:val="16"/>
              </w:rPr>
              <w:br/>
              <w:t>- site specific and municipal biological STP</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6BF872" w14:textId="77777777" w:rsidR="007D3D06" w:rsidRDefault="00E97C7D">
            <w:r>
              <w:rPr>
                <w:rFonts w:ascii="Arial"/>
                <w:sz w:val="16"/>
              </w:rPr>
              <w:t xml:space="preserve">Select type of biological sewage treatment applied. If no biological sewage treatment is foreseen select 'no'. In case a biological STP for which the 'settings' are standard (not use specific) is foreseen, then select 'municipal biological STP'. In case a </w:t>
            </w:r>
            <w:r>
              <w:rPr>
                <w:rFonts w:ascii="Arial"/>
                <w:sz w:val="16"/>
              </w:rPr>
              <w:t>biological STP with specific settings is foreseen, then select 'site specific biological STP'. Some setting of the site specific STP can be provided in the Field 'Details on site specific biological sewage treatment' as well as in further structured fields</w:t>
            </w:r>
            <w:r>
              <w:rPr>
                <w:rFonts w:ascii="Arial"/>
                <w:sz w:val="16"/>
              </w:rPr>
              <w:t xml:space="preserve"> such as the discharge rate and whether sludge is intended to be applied to agricultural soil.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273303" w14:textId="77777777" w:rsidR="007D3D06" w:rsidRDefault="007D3D06"/>
        </w:tc>
      </w:tr>
      <w:tr w:rsidR="007D3D06" w14:paraId="2A4A13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F7ABED"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8B882D" w14:textId="77777777" w:rsidR="007D3D06" w:rsidRDefault="00E97C7D">
            <w:r>
              <w:rPr>
                <w:rFonts w:ascii="Arial"/>
                <w:sz w:val="16"/>
              </w:rPr>
              <w:t>Details on site specific biological STP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F40177"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E8E0EA"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092AB3" w14:textId="77777777" w:rsidR="007D3D06" w:rsidRDefault="00E97C7D">
            <w:r>
              <w:rPr>
                <w:rFonts w:ascii="Arial"/>
                <w:sz w:val="16"/>
              </w:rPr>
              <w:t xml:space="preserve">Add explanation as needed for interpretation of the information </w:t>
            </w:r>
            <w:r>
              <w:rPr>
                <w:rFonts w:ascii="Arial"/>
                <w:sz w:val="16"/>
              </w:rPr>
              <w:t>regard-ing biological sewage treatment.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B80FFC" w14:textId="77777777" w:rsidR="007D3D06" w:rsidRDefault="007D3D06"/>
        </w:tc>
      </w:tr>
      <w:tr w:rsidR="007D3D06" w14:paraId="201A9F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CDD2D9"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1ECF8F" w14:textId="77777777" w:rsidR="007D3D06" w:rsidRDefault="00E97C7D">
            <w:r>
              <w:rPr>
                <w:rFonts w:ascii="Arial"/>
                <w:sz w:val="16"/>
              </w:rPr>
              <w:t>Discharge rate of the site specific biological STP (m</w:t>
            </w:r>
            <w:r>
              <w:rPr>
                <w:rFonts w:ascii="Arial"/>
                <w:sz w:val="16"/>
              </w:rPr>
              <w:t>³</w:t>
            </w:r>
            <w:r>
              <w:rPr>
                <w:rFonts w:ascii="Arial"/>
                <w:sz w:val="16"/>
              </w:rPr>
              <w:t>/day)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0D7D30" w14:textId="77777777" w:rsidR="007D3D06" w:rsidRDefault="00E97C7D">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8864EA"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9453FB" w14:textId="77777777" w:rsidR="007D3D06" w:rsidRDefault="00E97C7D">
            <w:r>
              <w:rPr>
                <w:rFonts w:ascii="Arial"/>
                <w:sz w:val="16"/>
              </w:rPr>
              <w:t xml:space="preserve">Report the daily amount of waste-water treated and discharged into surface water from the site specific </w:t>
            </w:r>
            <w:r>
              <w:rPr>
                <w:rFonts w:ascii="Arial"/>
                <w:sz w:val="16"/>
              </w:rPr>
              <w:t>biological STP.</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66781C" w14:textId="77777777" w:rsidR="007D3D06" w:rsidRDefault="00E97C7D">
            <w:r>
              <w:rPr>
                <w:rFonts w:ascii="Arial"/>
                <w:b/>
                <w:sz w:val="16"/>
              </w:rPr>
              <w:t>Guidance for field condition:</w:t>
            </w:r>
            <w:r>
              <w:rPr>
                <w:rFonts w:ascii="Arial"/>
                <w:b/>
                <w:sz w:val="16"/>
              </w:rPr>
              <w:br/>
            </w:r>
            <w:r>
              <w:rPr>
                <w:rFonts w:ascii="Arial"/>
                <w:sz w:val="16"/>
              </w:rPr>
              <w:t>Condition: Field only active if 'Biological Sewage Treatment Plant (STP)' contains  any picklist item starting with 'Site-specific ...'</w:t>
            </w:r>
          </w:p>
        </w:tc>
      </w:tr>
      <w:tr w:rsidR="007D3D06" w14:paraId="6A19F5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5DCC69"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77B745" w14:textId="77777777" w:rsidR="007D3D06" w:rsidRDefault="00E97C7D">
            <w:r>
              <w:rPr>
                <w:rFonts w:ascii="Arial"/>
                <w:sz w:val="16"/>
              </w:rPr>
              <w:t xml:space="preserve">Details on discharge rate of the site specific </w:t>
            </w:r>
            <w:r>
              <w:rPr>
                <w:rFonts w:ascii="Arial"/>
                <w:sz w:val="16"/>
              </w:rPr>
              <w:lastRenderedPageBreak/>
              <w:t>biological STP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BE8910" w14:textId="77777777" w:rsidR="007D3D06" w:rsidRDefault="00E97C7D">
            <w:r>
              <w:rPr>
                <w:rFonts w:ascii="Arial"/>
                <w:sz w:val="16"/>
              </w:rPr>
              <w:lastRenderedPageBreak/>
              <w:t>Text (32,7</w:t>
            </w:r>
            <w:r>
              <w:rPr>
                <w:rFonts w:ascii="Arial"/>
                <w:sz w:val="16"/>
              </w:rPr>
              <w:t>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9D1117"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A58256" w14:textId="77777777" w:rsidR="007D3D06" w:rsidRDefault="00E97C7D">
            <w:r>
              <w:rPr>
                <w:rFonts w:ascii="Arial"/>
                <w:sz w:val="16"/>
              </w:rPr>
              <w:t>Add explanation as needed for interpretation of the information regard-ing discharge rate.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85F521" w14:textId="77777777" w:rsidR="007D3D06" w:rsidRDefault="00E97C7D">
            <w:r>
              <w:rPr>
                <w:rFonts w:ascii="Arial"/>
                <w:b/>
                <w:sz w:val="16"/>
              </w:rPr>
              <w:t>Guidance for field condition:</w:t>
            </w:r>
            <w:r>
              <w:rPr>
                <w:rFonts w:ascii="Arial"/>
                <w:b/>
                <w:sz w:val="16"/>
              </w:rPr>
              <w:br/>
            </w:r>
            <w:r>
              <w:rPr>
                <w:rFonts w:ascii="Arial"/>
                <w:sz w:val="16"/>
              </w:rPr>
              <w:t xml:space="preserve">Condition: Field only active if 'Biological </w:t>
            </w:r>
            <w:r>
              <w:rPr>
                <w:rFonts w:ascii="Arial"/>
                <w:sz w:val="16"/>
              </w:rPr>
              <w:lastRenderedPageBreak/>
              <w:t xml:space="preserve">Sewage Treatment Plant (STP)' contains any picklist item </w:t>
            </w:r>
            <w:r>
              <w:rPr>
                <w:rFonts w:ascii="Arial"/>
                <w:sz w:val="16"/>
              </w:rPr>
              <w:t>starting with 'Site-specific ...'</w:t>
            </w:r>
          </w:p>
        </w:tc>
      </w:tr>
      <w:tr w:rsidR="007D3D06" w14:paraId="273E78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F24C36"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6251BC" w14:textId="77777777" w:rsidR="007D3D06" w:rsidRDefault="00E97C7D">
            <w:r>
              <w:rPr>
                <w:rFonts w:ascii="Arial"/>
                <w:sz w:val="16"/>
              </w:rPr>
              <w:t>Application of site specific biological STP sludge on agricultural soil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E69A40"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B85F58" w14:textId="77777777" w:rsidR="007D3D06" w:rsidRDefault="00E97C7D">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2E817F" w14:textId="77777777" w:rsidR="007D3D06" w:rsidRDefault="00E97C7D">
            <w:r>
              <w:rPr>
                <w:rFonts w:ascii="Arial"/>
                <w:sz w:val="16"/>
              </w:rPr>
              <w:t>Select whether or not the application of the site specific STP sludge on agricultural so</w:t>
            </w:r>
            <w:r>
              <w:rPr>
                <w:rFonts w:ascii="Arial"/>
                <w:sz w:val="16"/>
              </w:rPr>
              <w:t>il takes place, and thus has to be accounted for in the exposure estimation to soil.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2AA666" w14:textId="77777777" w:rsidR="007D3D06" w:rsidRDefault="00E97C7D">
            <w:r>
              <w:rPr>
                <w:rFonts w:ascii="Arial"/>
                <w:b/>
                <w:sz w:val="16"/>
              </w:rPr>
              <w:t>Guidance for field condition:</w:t>
            </w:r>
            <w:r>
              <w:rPr>
                <w:rFonts w:ascii="Arial"/>
                <w:b/>
                <w:sz w:val="16"/>
              </w:rPr>
              <w:br/>
            </w:r>
            <w:r>
              <w:rPr>
                <w:rFonts w:ascii="Arial"/>
                <w:sz w:val="16"/>
              </w:rPr>
              <w:t>Condition: Field only active if Biological Sewage Treatment Plant (STP) contains any picklist item 'Site-specific ...'</w:t>
            </w:r>
          </w:p>
        </w:tc>
      </w:tr>
      <w:tr w:rsidR="007D3D06" w14:paraId="55F361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B16507"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7D83FB" w14:textId="77777777" w:rsidR="007D3D06" w:rsidRDefault="00E97C7D">
            <w:r>
              <w:rPr>
                <w:rFonts w:ascii="Arial"/>
                <w:sz w:val="16"/>
              </w:rPr>
              <w:t xml:space="preserve">Details on </w:t>
            </w:r>
            <w:r>
              <w:rPr>
                <w:rFonts w:ascii="Arial"/>
                <w:sz w:val="16"/>
              </w:rPr>
              <w:t>application of site-specific biological STP sludge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3CDDC6"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14A124"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769C00" w14:textId="77777777" w:rsidR="007D3D06" w:rsidRDefault="00E97C7D">
            <w:r>
              <w:rPr>
                <w:rFonts w:ascii="Arial"/>
                <w:sz w:val="16"/>
              </w:rPr>
              <w:t>Add explanation as needed for interpretation of the information regard-ing application of the site-specific STP sludge.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4B6F23" w14:textId="77777777" w:rsidR="007D3D06" w:rsidRDefault="00E97C7D">
            <w:r>
              <w:rPr>
                <w:rFonts w:ascii="Arial"/>
                <w:b/>
                <w:sz w:val="16"/>
              </w:rPr>
              <w:t>Guidance for field condition:</w:t>
            </w:r>
            <w:r>
              <w:rPr>
                <w:rFonts w:ascii="Arial"/>
                <w:b/>
                <w:sz w:val="16"/>
              </w:rPr>
              <w:br/>
            </w:r>
            <w:r>
              <w:rPr>
                <w:rFonts w:ascii="Arial"/>
                <w:sz w:val="16"/>
              </w:rPr>
              <w:t>Condition: Field o</w:t>
            </w:r>
            <w:r>
              <w:rPr>
                <w:rFonts w:ascii="Arial"/>
                <w:sz w:val="16"/>
              </w:rPr>
              <w:t>nly active if Biological Sewage Treatment Plant (STP) contains any picklist item 'Site-specific ...'</w:t>
            </w:r>
          </w:p>
        </w:tc>
      </w:tr>
      <w:tr w:rsidR="007D3D06" w14:paraId="08E613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0208CF"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A18E35C" w14:textId="77777777" w:rsidR="007D3D06" w:rsidRDefault="00E97C7D">
            <w:r>
              <w:rPr>
                <w:rFonts w:ascii="Arial"/>
                <w:b/>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7D72B7E"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4AC7044"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65BC556"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9AE259E" w14:textId="77777777" w:rsidR="007D3D06" w:rsidRDefault="007D3D06"/>
        </w:tc>
      </w:tr>
      <w:tr w:rsidR="007D3D06" w14:paraId="32E3DC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78FF67"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5EAFC85" w14:textId="77777777" w:rsidR="007D3D06" w:rsidRDefault="00E97C7D">
            <w:r>
              <w:rPr>
                <w:rFonts w:ascii="Arial"/>
                <w:sz w:val="16"/>
              </w:rPr>
              <w:t>Other conditions of use related to biological sewage treatment plant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2E63596" w14:textId="77777777" w:rsidR="007D3D06" w:rsidRDefault="00E97C7D">
            <w:r>
              <w:rPr>
                <w:rFonts w:ascii="Arial"/>
                <w:sz w:val="16"/>
              </w:rPr>
              <w:t xml:space="preserve">Text (32,768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4A288F9"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6D64E4" w14:textId="77777777" w:rsidR="007D3D06" w:rsidRDefault="00E97C7D">
            <w:r>
              <w:rPr>
                <w:rFonts w:ascii="Arial"/>
                <w:sz w:val="16"/>
              </w:rPr>
              <w:t>Any other conditions of use impacting on environmental release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1C44DA8" w14:textId="77777777" w:rsidR="007D3D06" w:rsidRDefault="007D3D06"/>
        </w:tc>
      </w:tr>
      <w:tr w:rsidR="007D3D06" w14:paraId="5071DB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9A9C35"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678122" w14:textId="77777777" w:rsidR="007D3D06" w:rsidRDefault="00E97C7D">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D1D410"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C13412"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F74A3E"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E7ECBE" w14:textId="77777777" w:rsidR="007D3D06" w:rsidRDefault="007D3D06"/>
        </w:tc>
      </w:tr>
      <w:tr w:rsidR="007D3D06" w14:paraId="368F3E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B05BE4A"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6661DE12" w14:textId="77777777" w:rsidR="007D3D06" w:rsidRDefault="00E97C7D">
            <w:r>
              <w:rPr>
                <w:rFonts w:ascii="Arial"/>
                <w:b/>
                <w:sz w:val="16"/>
              </w:rPr>
              <w:t xml:space="preserve">Conditions and measures related to external treatment of </w:t>
            </w:r>
            <w:r>
              <w:rPr>
                <w:rFonts w:ascii="Arial"/>
                <w:b/>
                <w:sz w:val="16"/>
              </w:rPr>
              <w:lastRenderedPageBreak/>
              <w:t xml:space="preserve">waste </w:t>
            </w:r>
            <w:r>
              <w:rPr>
                <w:rFonts w:ascii="Arial"/>
                <w:b/>
                <w:sz w:val="16"/>
              </w:rPr>
              <w:t>(including article waste)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391336D" w14:textId="77777777" w:rsidR="007D3D06" w:rsidRDefault="00E97C7D">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46EC31B"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83F8281"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277E6256" w14:textId="77777777" w:rsidR="007D3D06" w:rsidRDefault="007D3D06"/>
        </w:tc>
      </w:tr>
      <w:tr w:rsidR="007D3D06" w14:paraId="70B37A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4C7D7F"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7745E2" w14:textId="77777777" w:rsidR="007D3D06" w:rsidRDefault="00E97C7D">
            <w:r>
              <w:rPr>
                <w:rFonts w:ascii="Arial"/>
                <w:sz w:val="16"/>
              </w:rPr>
              <w:t>Particular considerations on the waste treatment operations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C0B349"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AADC9A" w14:textId="77777777" w:rsidR="007D3D06" w:rsidRDefault="00E97C7D">
            <w:r>
              <w:rPr>
                <w:rFonts w:ascii="Arial"/>
                <w:b/>
                <w:sz w:val="16"/>
              </w:rPr>
              <w:t>Picklist values:</w:t>
            </w:r>
            <w:r>
              <w:rPr>
                <w:rFonts w:ascii="Arial"/>
                <w:sz w:val="16"/>
              </w:rPr>
              <w:br/>
              <w:t>- no</w:t>
            </w:r>
            <w:r>
              <w:rPr>
                <w:rFonts w:ascii="Arial"/>
                <w:sz w:val="16"/>
              </w:rPr>
              <w:br/>
              <w:t>- dedicated re-collection infrastructure required</w:t>
            </w:r>
            <w:r>
              <w:rPr>
                <w:rFonts w:ascii="Arial"/>
                <w:sz w:val="16"/>
              </w:rPr>
              <w:br/>
              <w:t>- biological treatment not appropriate</w:t>
            </w:r>
            <w:r>
              <w:rPr>
                <w:rFonts w:ascii="Arial"/>
                <w:sz w:val="16"/>
              </w:rPr>
              <w:br/>
              <w:t xml:space="preserve">- </w:t>
            </w:r>
            <w:r>
              <w:rPr>
                <w:rFonts w:ascii="Arial"/>
                <w:sz w:val="16"/>
              </w:rPr>
              <w:t>incineration not appropriate</w:t>
            </w:r>
            <w:r>
              <w:rPr>
                <w:rFonts w:ascii="Arial"/>
                <w:sz w:val="16"/>
              </w:rPr>
              <w:br/>
              <w:t>- prevent formation of hazardous break down products in thermal destruction</w:t>
            </w:r>
            <w:r>
              <w:rPr>
                <w:rFonts w:ascii="Arial"/>
                <w:sz w:val="16"/>
              </w:rPr>
              <w:br/>
              <w:t>- treatment under rigorous containment conditions required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DDC029" w14:textId="77777777" w:rsidR="007D3D06" w:rsidRDefault="00E97C7D">
            <w:r>
              <w:rPr>
                <w:rFonts w:ascii="Arial"/>
                <w:sz w:val="16"/>
              </w:rPr>
              <w:t>Select one of the specific considerations if appropriate. For example, particularly</w:t>
            </w:r>
            <w:r>
              <w:rPr>
                <w:rFonts w:ascii="Arial"/>
                <w:sz w:val="16"/>
              </w:rPr>
              <w:t xml:space="preserve"> hazardous metals in batteries would require a dedicated re-collection system, or biological treatment would not be appropriate for persistent substances. If substance properNties and use pattern do not call for particular considerations for the waste life</w:t>
            </w:r>
            <w:r>
              <w:rPr>
                <w:rFonts w:ascii="Arial"/>
                <w:sz w:val="16"/>
              </w:rPr>
              <w:t xml:space="preserve"> stage of the sub-stance, select 'no'. If other specific concerns for waste treatment are to be reported, select 'other' and explain in </w:t>
            </w:r>
            <w:r>
              <w:rPr>
                <w:rFonts w:ascii="Arial"/>
                <w:sz w:val="16"/>
              </w:rPr>
              <w:t>“</w:t>
            </w:r>
            <w:r>
              <w:rPr>
                <w:rFonts w:ascii="Arial"/>
                <w:sz w:val="16"/>
              </w:rPr>
              <w:t>Details on waste treatment</w:t>
            </w:r>
            <w:r>
              <w:rPr>
                <w:rFonts w:ascii="Arial"/>
                <w:sz w:val="16"/>
              </w:rPr>
              <w:t>”</w:t>
            </w:r>
            <w:r>
              <w:rPr>
                <w:rFonts w:ascii="Arial"/>
                <w:sz w:val="16"/>
              </w:rPr>
              <w:t xml:space="preserve"> which particular measures regarding waste treatment are needed.</w:t>
            </w:r>
            <w:r>
              <w:rPr>
                <w:rFonts w:ascii="Arial"/>
                <w:sz w:val="16"/>
              </w:rPr>
              <w:br/>
            </w:r>
            <w:r>
              <w:rPr>
                <w:rFonts w:ascii="Arial"/>
                <w:sz w:val="16"/>
              </w:rPr>
              <w:br/>
              <w:t>Note: Waste treatment incl</w:t>
            </w:r>
            <w:r>
              <w:rPr>
                <w:rFonts w:ascii="Arial"/>
                <w:sz w:val="16"/>
              </w:rPr>
              <w:t>udes operations aiming at recovery or disposal.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21B1EB" w14:textId="77777777" w:rsidR="007D3D06" w:rsidRDefault="007D3D06"/>
        </w:tc>
      </w:tr>
      <w:tr w:rsidR="007D3D06" w14:paraId="574D5F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5F5F2E"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D342BF" w14:textId="77777777" w:rsidR="007D3D06" w:rsidRDefault="00E97C7D">
            <w:r>
              <w:rPr>
                <w:rFonts w:ascii="Arial"/>
                <w:sz w:val="16"/>
              </w:rPr>
              <w:t>Details on waste treatment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B48DD4"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B1BBD5"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7FAE99" w14:textId="77777777" w:rsidR="007D3D06" w:rsidRDefault="00E97C7D">
            <w:r>
              <w:rPr>
                <w:rFonts w:ascii="Arial"/>
                <w:sz w:val="16"/>
              </w:rPr>
              <w:t>Add explanation as needed for interpretation of the information regard-ing waste treatment.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5A03B7" w14:textId="77777777" w:rsidR="007D3D06" w:rsidRDefault="007D3D06"/>
        </w:tc>
      </w:tr>
      <w:tr w:rsidR="007D3D06" w14:paraId="6C7DAC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44017C"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1F9DFBE" w14:textId="77777777" w:rsidR="007D3D06" w:rsidRDefault="00E97C7D">
            <w:r>
              <w:rPr>
                <w:rFonts w:ascii="Arial"/>
                <w:b/>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0952DE" w14:textId="77777777" w:rsidR="007D3D06" w:rsidRDefault="00E97C7D">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2BCD622"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16F94C4"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0AB08CE" w14:textId="77777777" w:rsidR="007D3D06" w:rsidRDefault="007D3D06"/>
        </w:tc>
      </w:tr>
      <w:tr w:rsidR="007D3D06" w14:paraId="115C21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4A4A6C"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915D498" w14:textId="77777777" w:rsidR="007D3D06" w:rsidRDefault="00E97C7D">
            <w:r>
              <w:rPr>
                <w:rFonts w:ascii="Arial"/>
                <w:sz w:val="16"/>
              </w:rPr>
              <w:t>Other conditions of use related to waste treatment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89B060"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E400E97"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A7CAE24" w14:textId="77777777" w:rsidR="007D3D06" w:rsidRDefault="00E97C7D">
            <w:r>
              <w:rPr>
                <w:rFonts w:ascii="Arial"/>
                <w:sz w:val="16"/>
              </w:rPr>
              <w:t>Any other conditions of use impacting on environmental release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C317B82" w14:textId="77777777" w:rsidR="007D3D06" w:rsidRDefault="007D3D06"/>
        </w:tc>
      </w:tr>
      <w:tr w:rsidR="007D3D06" w14:paraId="349712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843EEB"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6E6DC6" w14:textId="77777777" w:rsidR="007D3D06" w:rsidRDefault="00E97C7D">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762BCF" w14:textId="77777777" w:rsidR="007D3D06" w:rsidRDefault="00E97C7D">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7B66BD"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211F86"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C340BB" w14:textId="77777777" w:rsidR="007D3D06" w:rsidRDefault="007D3D06"/>
        </w:tc>
      </w:tr>
      <w:tr w:rsidR="007D3D06" w14:paraId="617C5A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2B6971B"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1CFB45C" w14:textId="77777777" w:rsidR="007D3D06" w:rsidRDefault="00E97C7D">
            <w:r>
              <w:rPr>
                <w:rFonts w:ascii="Arial"/>
                <w:b/>
                <w:sz w:val="16"/>
              </w:rPr>
              <w:t xml:space="preserve">Other conditions affecting environmental </w:t>
            </w:r>
            <w:r>
              <w:rPr>
                <w:rFonts w:ascii="Arial"/>
                <w:b/>
                <w:sz w:val="16"/>
              </w:rPr>
              <w:lastRenderedPageBreak/>
              <w:t>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8470730" w14:textId="77777777" w:rsidR="007D3D06" w:rsidRDefault="00E97C7D">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7EB8724"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1AC4D97"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3A2967B5" w14:textId="77777777" w:rsidR="007D3D06" w:rsidRDefault="007D3D06"/>
        </w:tc>
      </w:tr>
      <w:tr w:rsidR="007D3D06" w14:paraId="0BD967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969F1F"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636DA1" w14:textId="77777777" w:rsidR="007D3D06" w:rsidRDefault="00E97C7D">
            <w:r>
              <w:rPr>
                <w:rFonts w:ascii="Arial"/>
                <w:sz w:val="16"/>
              </w:rPr>
              <w:t>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71C5FB"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C4F7D7" w14:textId="77777777" w:rsidR="007D3D06" w:rsidRDefault="00E97C7D">
            <w:r>
              <w:rPr>
                <w:rFonts w:ascii="Arial"/>
                <w:b/>
                <w:sz w:val="16"/>
              </w:rPr>
              <w:t>Picklist values:</w:t>
            </w:r>
            <w:r>
              <w:rPr>
                <w:rFonts w:ascii="Arial"/>
                <w:sz w:val="16"/>
              </w:rPr>
              <w:br/>
              <w:t>- indoor</w:t>
            </w:r>
            <w:r>
              <w:rPr>
                <w:rFonts w:ascii="Arial"/>
                <w:sz w:val="16"/>
              </w:rPr>
              <w:br/>
              <w:t>- indoor (room 100-1000 m</w:t>
            </w:r>
            <w:r>
              <w:rPr>
                <w:rFonts w:ascii="Arial"/>
                <w:sz w:val="16"/>
              </w:rPr>
              <w:t>³</w:t>
            </w:r>
            <w:r>
              <w:rPr>
                <w:rFonts w:ascii="Arial"/>
                <w:sz w:val="16"/>
              </w:rPr>
              <w:t>)</w:t>
            </w:r>
            <w:r>
              <w:rPr>
                <w:rFonts w:ascii="Arial"/>
                <w:sz w:val="16"/>
              </w:rPr>
              <w:br/>
              <w:t>- indoor (room &gt;1000 m</w:t>
            </w:r>
            <w:r>
              <w:rPr>
                <w:rFonts w:ascii="Arial"/>
                <w:sz w:val="16"/>
              </w:rPr>
              <w:t>³</w:t>
            </w:r>
            <w:r>
              <w:rPr>
                <w:rFonts w:ascii="Arial"/>
                <w:sz w:val="16"/>
              </w:rPr>
              <w:t>)</w:t>
            </w:r>
            <w:r>
              <w:rPr>
                <w:rFonts w:ascii="Arial"/>
                <w:sz w:val="16"/>
              </w:rPr>
              <w:br/>
              <w:t>- outdoor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64BBCA" w14:textId="77777777" w:rsidR="007D3D06" w:rsidRDefault="00E97C7D">
            <w:r>
              <w:rPr>
                <w:rFonts w:ascii="Arial"/>
                <w:sz w:val="16"/>
              </w:rPr>
              <w:t xml:space="preserve">Select type of use condition. </w:t>
            </w:r>
            <w:r>
              <w:rPr>
                <w:rFonts w:ascii="Arial"/>
                <w:sz w:val="16"/>
              </w:rPr>
              <w:br/>
            </w:r>
            <w:r>
              <w:rPr>
                <w:rFonts w:ascii="Arial"/>
                <w:sz w:val="16"/>
              </w:rPr>
              <w:br/>
              <w:t xml:space="preserve">Outdoor use implies that direct release to soil (e.g. loss of lubricants for machinery in agriculture and forestry) or water (e.g. construction work at bridges, releases from boat/ship surface) can take place. Also releases </w:t>
            </w:r>
            <w:r>
              <w:rPr>
                <w:rFonts w:ascii="Arial"/>
                <w:sz w:val="16"/>
              </w:rPr>
              <w:t>from articles may be increased due to outdoor weathering conditions.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84EF34" w14:textId="77777777" w:rsidR="007D3D06" w:rsidRDefault="007D3D06"/>
        </w:tc>
      </w:tr>
      <w:tr w:rsidR="007D3D06" w14:paraId="614E2D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748DE5"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7456C5" w14:textId="77777777" w:rsidR="007D3D06" w:rsidRDefault="00E97C7D">
            <w:r>
              <w:rPr>
                <w:rFonts w:ascii="Arial"/>
                <w:sz w:val="16"/>
              </w:rPr>
              <w:t>Details on 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318F78"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59C882"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6DFBDE" w14:textId="77777777" w:rsidR="007D3D06" w:rsidRDefault="00E97C7D">
            <w:r>
              <w:rPr>
                <w:rFonts w:ascii="Arial"/>
                <w:sz w:val="16"/>
              </w:rPr>
              <w:t>Add explanation as needed for interpretation of the information regarding indoor/outdoor use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6448EB" w14:textId="77777777" w:rsidR="007D3D06" w:rsidRDefault="007D3D06"/>
        </w:tc>
      </w:tr>
      <w:tr w:rsidR="007D3D06" w14:paraId="3ED336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4671B1"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844AAD" w14:textId="77777777" w:rsidR="007D3D06" w:rsidRDefault="00E97C7D">
            <w:r>
              <w:rPr>
                <w:rFonts w:ascii="Arial"/>
                <w:sz w:val="16"/>
              </w:rPr>
              <w:t xml:space="preserve">Receiving surface </w:t>
            </w:r>
            <w:r>
              <w:rPr>
                <w:rFonts w:ascii="Arial"/>
                <w:sz w:val="16"/>
              </w:rPr>
              <w:t>water flow rate (m</w:t>
            </w:r>
            <w:r>
              <w:rPr>
                <w:rFonts w:ascii="Arial"/>
                <w:sz w:val="16"/>
              </w:rPr>
              <w:t>³</w:t>
            </w:r>
            <w:r>
              <w:rPr>
                <w:rFonts w:ascii="Arial"/>
                <w:sz w:val="16"/>
              </w:rPr>
              <w:t>/day)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318B3E" w14:textId="77777777" w:rsidR="007D3D06" w:rsidRDefault="00E97C7D">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B78C6E"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936009" w14:textId="77777777" w:rsidR="007D3D06" w:rsidRDefault="00E97C7D">
            <w:r>
              <w:rPr>
                <w:rFonts w:ascii="Arial"/>
                <w:sz w:val="16"/>
              </w:rPr>
              <w:t>Report receiving water flow rate assumed to be available for diluting the local release to water. For site specific data sets this can be the river flow rate at a specific location. For the generi</w:t>
            </w:r>
            <w:r>
              <w:rPr>
                <w:rFonts w:ascii="Arial"/>
                <w:sz w:val="16"/>
              </w:rPr>
              <w:t>c assessment a river flow rate, consistent with the other assumptions (e.g. number of inhabitants in the generic municipality and discharge rate of the STP), is to be assumed.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D7E759" w14:textId="77777777" w:rsidR="007D3D06" w:rsidRDefault="007D3D06"/>
        </w:tc>
      </w:tr>
      <w:tr w:rsidR="007D3D06" w14:paraId="37DE2F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D9A9B6"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5084BC" w14:textId="77777777" w:rsidR="007D3D06" w:rsidRDefault="00E97C7D">
            <w:r>
              <w:rPr>
                <w:rFonts w:ascii="Arial"/>
                <w:sz w:val="16"/>
              </w:rPr>
              <w:t>Details on surface water flow rate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00DD11"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2D9490"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A94BC7" w14:textId="77777777" w:rsidR="007D3D06" w:rsidRDefault="00E97C7D">
            <w:r>
              <w:rPr>
                <w:rFonts w:ascii="Arial"/>
                <w:sz w:val="16"/>
              </w:rPr>
              <w:t>Add explanation as needed for interpretation of the information regarding surface water flow rate.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CCE79D" w14:textId="77777777" w:rsidR="007D3D06" w:rsidRDefault="007D3D06"/>
        </w:tc>
      </w:tr>
      <w:tr w:rsidR="007D3D06" w14:paraId="411324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C1D3B5"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3E3A9BB" w14:textId="77777777" w:rsidR="007D3D06" w:rsidRDefault="00E97C7D">
            <w:r>
              <w:rPr>
                <w:rFonts w:ascii="Arial"/>
                <w:b/>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F3691D"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1452E1"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EBC574F"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A6E35D0" w14:textId="77777777" w:rsidR="007D3D06" w:rsidRDefault="007D3D06"/>
        </w:tc>
      </w:tr>
      <w:tr w:rsidR="007D3D06" w14:paraId="6CE264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64C9F0"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3A3AA7F" w14:textId="77777777" w:rsidR="007D3D06" w:rsidRDefault="00E97C7D">
            <w:r>
              <w:rPr>
                <w:rFonts w:ascii="Arial"/>
                <w:sz w:val="16"/>
              </w:rPr>
              <w:t>Other conditions of use impacting on environmental exposure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8D0875B" w14:textId="77777777" w:rsidR="007D3D06" w:rsidRDefault="00E97C7D">
            <w:r>
              <w:rPr>
                <w:rFonts w:ascii="Arial"/>
                <w:sz w:val="16"/>
              </w:rPr>
              <w:t>Text (32,768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E570E5"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728DBEF" w14:textId="77777777" w:rsidR="007D3D06" w:rsidRDefault="00E97C7D">
            <w:r>
              <w:rPr>
                <w:rFonts w:ascii="Arial"/>
                <w:sz w:val="16"/>
              </w:rPr>
              <w:t>Any other conditions of use impacting on environmental exposure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58A1207" w14:textId="77777777" w:rsidR="007D3D06" w:rsidRDefault="007D3D06"/>
        </w:tc>
      </w:tr>
      <w:tr w:rsidR="007D3D06" w14:paraId="6B5C3D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438531"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5970A8" w14:textId="77777777" w:rsidR="007D3D06" w:rsidRDefault="00E97C7D">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43BE4A"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E7EE09"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A377E2"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3ADDD0" w14:textId="77777777" w:rsidR="007D3D06" w:rsidRDefault="007D3D06"/>
        </w:tc>
      </w:tr>
      <w:tr w:rsidR="007D3D06" w14:paraId="3CF305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CB793EE"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39B2E934" w14:textId="77777777" w:rsidR="007D3D06" w:rsidRDefault="00E97C7D">
            <w:r>
              <w:rPr>
                <w:rFonts w:ascii="Arial"/>
                <w:b/>
                <w:sz w:val="16"/>
              </w:rPr>
              <w:t>Releases to waste and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FA93E45" w14:textId="77777777" w:rsidR="007D3D06" w:rsidRDefault="00E97C7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AC69065"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E9E366D"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469AD53B" w14:textId="77777777" w:rsidR="007D3D06" w:rsidRDefault="007D3D06"/>
        </w:tc>
      </w:tr>
      <w:tr w:rsidR="007D3D06" w14:paraId="544EAA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396E4F"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049BDC5" w14:textId="77777777" w:rsidR="007D3D06" w:rsidRDefault="007D3D06"/>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801E5B7" w14:textId="77777777" w:rsidR="007D3D06" w:rsidRDefault="00E97C7D">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BD66B55"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BE0798B"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DA37F13" w14:textId="77777777" w:rsidR="007D3D06" w:rsidRDefault="007D3D06"/>
        </w:tc>
      </w:tr>
      <w:tr w:rsidR="007D3D06" w14:paraId="370897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8F01650"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D94FA24" w14:textId="77777777" w:rsidR="007D3D06" w:rsidRDefault="00E97C7D">
            <w:r>
              <w:rPr>
                <w:rFonts w:ascii="Arial"/>
                <w:b/>
                <w:sz w:val="16"/>
              </w:rPr>
              <w:t>Release to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74D1351" w14:textId="77777777" w:rsidR="007D3D06" w:rsidRDefault="00E97C7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2EAD4E8"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5F690E4"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7F212EAD" w14:textId="77777777" w:rsidR="007D3D06" w:rsidRDefault="007D3D06"/>
        </w:tc>
      </w:tr>
      <w:tr w:rsidR="007D3D06" w14:paraId="60FDF0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A38FA5"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0CA8403" w14:textId="77777777" w:rsidR="007D3D06" w:rsidRDefault="007D3D06"/>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4371D1E"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64B9F4"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03E8601"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9A7AF53" w14:textId="77777777" w:rsidR="007D3D06" w:rsidRDefault="007D3D06"/>
        </w:tc>
      </w:tr>
      <w:tr w:rsidR="007D3D06" w14:paraId="134713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04EC11"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E0F5A9" w14:textId="77777777" w:rsidR="007D3D06" w:rsidRDefault="00E97C7D">
            <w:r>
              <w:rPr>
                <w:rFonts w:ascii="Arial"/>
                <w:sz w:val="16"/>
              </w:rPr>
              <w:t>Release from the site to: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3D11AF"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DC56BE" w14:textId="77777777" w:rsidR="007D3D06" w:rsidRDefault="00E97C7D">
            <w:r>
              <w:rPr>
                <w:rFonts w:ascii="Arial"/>
                <w:b/>
                <w:sz w:val="16"/>
              </w:rPr>
              <w:t>Picklist values:</w:t>
            </w:r>
            <w:r>
              <w:rPr>
                <w:rFonts w:ascii="Arial"/>
                <w:sz w:val="16"/>
              </w:rPr>
              <w:br/>
              <w:t>- wastewater</w:t>
            </w:r>
            <w:r>
              <w:rPr>
                <w:rFonts w:ascii="Arial"/>
                <w:sz w:val="16"/>
              </w:rPr>
              <w:br/>
              <w:t>- surface water</w:t>
            </w:r>
            <w:r>
              <w:rPr>
                <w:rFonts w:ascii="Arial"/>
                <w:sz w:val="16"/>
              </w:rPr>
              <w:br/>
              <w:t>- ambient air</w:t>
            </w:r>
            <w:r>
              <w:rPr>
                <w:rFonts w:ascii="Arial"/>
                <w:sz w:val="16"/>
              </w:rPr>
              <w:br/>
              <w:t xml:space="preserve">- </w:t>
            </w:r>
            <w:r>
              <w:rPr>
                <w:rFonts w:ascii="Arial"/>
                <w:sz w:val="16"/>
              </w:rPr>
              <w:t>non-agricultural soil</w:t>
            </w:r>
            <w:r>
              <w:rPr>
                <w:rFonts w:ascii="Arial"/>
                <w:sz w:val="16"/>
              </w:rPr>
              <w:br/>
              <w:t>- agricultural soil</w:t>
            </w:r>
            <w:r>
              <w:rPr>
                <w:rFonts w:ascii="Arial"/>
                <w:sz w:val="16"/>
              </w:rPr>
              <w:br/>
              <w:t>- underground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F88DB7" w14:textId="77777777" w:rsidR="007D3D06" w:rsidRDefault="00E97C7D">
            <w:r>
              <w:rPr>
                <w:rFonts w:ascii="Arial"/>
                <w:sz w:val="16"/>
              </w:rPr>
              <w:t>Select the route to which the release is reported in this block of fields. The releases reported should correspond to releases from the site, i.e. before potential treatment in a (standard) 'Municipal</w:t>
            </w:r>
            <w:r>
              <w:rPr>
                <w:rFonts w:ascii="Arial"/>
                <w:sz w:val="16"/>
              </w:rPr>
              <w:t xml:space="preserve"> biological sewage treatment plant'.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618564" w14:textId="77777777" w:rsidR="007D3D06" w:rsidRDefault="007D3D06"/>
        </w:tc>
      </w:tr>
      <w:tr w:rsidR="007D3D06" w14:paraId="4CAFBC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D68F67"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4828A0" w14:textId="77777777" w:rsidR="007D3D06" w:rsidRDefault="00E97C7D">
            <w:r>
              <w:rPr>
                <w:rFonts w:ascii="Arial"/>
                <w:sz w:val="16"/>
              </w:rPr>
              <w:t>Release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4B6388" w14:textId="77777777" w:rsidR="007D3D06" w:rsidRDefault="00E97C7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363757" w14:textId="77777777" w:rsidR="007D3D06" w:rsidRDefault="00E97C7D">
            <w:r>
              <w:rPr>
                <w:rFonts w:ascii="Arial"/>
                <w:b/>
                <w:sz w:val="16"/>
              </w:rPr>
              <w:t>Picklist values:</w:t>
            </w:r>
            <w:r>
              <w:rPr>
                <w:rFonts w:ascii="Arial"/>
                <w:sz w:val="16"/>
              </w:rPr>
              <w:br/>
              <w:t>- ERC</w:t>
            </w:r>
            <w:r>
              <w:rPr>
                <w:rFonts w:ascii="Arial"/>
                <w:sz w:val="16"/>
              </w:rPr>
              <w:br/>
              <w:t>- SpERC</w:t>
            </w:r>
            <w:r>
              <w:rPr>
                <w:rFonts w:ascii="Arial"/>
                <w:sz w:val="16"/>
              </w:rPr>
              <w:br/>
              <w:t>- measured release rate</w:t>
            </w:r>
            <w:r>
              <w:rPr>
                <w:rFonts w:ascii="Arial"/>
                <w:sz w:val="16"/>
              </w:rPr>
              <w:br/>
              <w:t>- estimated release factor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F5E3C4" w14:textId="77777777" w:rsidR="007D3D06" w:rsidRDefault="00E97C7D">
            <w:r>
              <w:rPr>
                <w:rFonts w:ascii="Arial"/>
                <w:sz w:val="16"/>
              </w:rPr>
              <w:t xml:space="preserve">The release to the environment can be estimated by </w:t>
            </w:r>
            <w:r>
              <w:rPr>
                <w:rFonts w:ascii="Arial"/>
                <w:sz w:val="16"/>
              </w:rPr>
              <w:t>different release estimation models or based on measured releases. Select the method used for estimating the release used in the risk assessment.</w:t>
            </w:r>
            <w:r>
              <w:rPr>
                <w:rFonts w:ascii="Arial"/>
                <w:sz w:val="16"/>
              </w:rPr>
              <w:br/>
            </w:r>
            <w:r>
              <w:rPr>
                <w:rFonts w:ascii="Arial"/>
                <w:sz w:val="16"/>
              </w:rPr>
              <w:br/>
              <w:t>Provide explanations in the field 'Details on release estimates'. For example explain the source of the infor</w:t>
            </w:r>
            <w:r>
              <w:rPr>
                <w:rFonts w:ascii="Arial"/>
                <w:sz w:val="16"/>
              </w:rPr>
              <w:t>mation (e.g. referring to an OECD Emission Scenario Document when Estimated release factor is the method selected).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2FA3E7" w14:textId="77777777" w:rsidR="007D3D06" w:rsidRDefault="007D3D06"/>
        </w:tc>
      </w:tr>
      <w:tr w:rsidR="007D3D06" w14:paraId="0C9B58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E3E23A"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6A82F8" w14:textId="77777777" w:rsidR="007D3D06" w:rsidRDefault="00E97C7D">
            <w:r>
              <w:rPr>
                <w:rFonts w:ascii="Arial"/>
                <w:sz w:val="16"/>
              </w:rPr>
              <w:t>Release factor from the site after on-site risk management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2F2AE7" w14:textId="77777777" w:rsidR="007D3D06" w:rsidRDefault="00E97C7D">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8DAC59"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19904C" w14:textId="77777777" w:rsidR="007D3D06" w:rsidRDefault="00E97C7D">
            <w:r>
              <w:rPr>
                <w:rFonts w:ascii="Arial"/>
                <w:sz w:val="16"/>
              </w:rPr>
              <w:t xml:space="preserve">This is the release factor </w:t>
            </w:r>
            <w:r>
              <w:rPr>
                <w:rFonts w:ascii="Arial"/>
                <w:sz w:val="16"/>
              </w:rPr>
              <w:t>corresponding to the overall release factor from the site, after all on-site risk management measures have been applied.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C195C4" w14:textId="77777777" w:rsidR="007D3D06" w:rsidRDefault="007D3D06"/>
        </w:tc>
      </w:tr>
      <w:tr w:rsidR="007D3D06" w14:paraId="7C6065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8F6D08"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569D5B" w14:textId="77777777" w:rsidR="007D3D06" w:rsidRDefault="00E97C7D">
            <w:r>
              <w:rPr>
                <w:rFonts w:ascii="Arial"/>
                <w:sz w:val="16"/>
              </w:rPr>
              <w:t>Local release rate from the site (kg/day)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DF708B" w14:textId="77777777" w:rsidR="007D3D06" w:rsidRDefault="00E97C7D">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ED5F16"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65999F" w14:textId="77777777" w:rsidR="007D3D06" w:rsidRDefault="00E97C7D">
            <w:r>
              <w:rPr>
                <w:rFonts w:ascii="Arial"/>
                <w:sz w:val="16"/>
              </w:rPr>
              <w:t xml:space="preserve">The release rate is expressed in kg/day and </w:t>
            </w:r>
            <w:r>
              <w:rPr>
                <w:rFonts w:ascii="Arial"/>
                <w:sz w:val="16"/>
              </w:rPr>
              <w:t>corresponds to the amount of substance released over the day. When a release factor is provided the release rate is equal to the release factor multiplied by the daily tonnage.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C33F4E" w14:textId="77777777" w:rsidR="007D3D06" w:rsidRDefault="007D3D06"/>
        </w:tc>
      </w:tr>
      <w:tr w:rsidR="007D3D06" w14:paraId="1A025B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1B569A"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D60FC3" w14:textId="77777777" w:rsidR="007D3D06" w:rsidRDefault="00E97C7D">
            <w:r>
              <w:rPr>
                <w:rFonts w:ascii="Arial"/>
                <w:sz w:val="16"/>
              </w:rPr>
              <w:t>Details on release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27800F" w14:textId="77777777" w:rsidR="007D3D06" w:rsidRDefault="00E97C7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689F96" w14:textId="77777777" w:rsidR="007D3D06" w:rsidRDefault="00E97C7D">
            <w:r>
              <w:rPr>
                <w:rFonts w:ascii="Arial"/>
                <w:b/>
                <w:sz w:val="16"/>
              </w:rPr>
              <w:t xml:space="preserve">Freetext </w:t>
            </w:r>
            <w:r>
              <w:rPr>
                <w:rFonts w:ascii="Arial"/>
                <w:b/>
                <w:sz w:val="16"/>
              </w:rPr>
              <w:t>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scenario being monitored:</w:t>
            </w:r>
            <w:r>
              <w:rPr>
                <w:rFonts w:ascii="Arial"/>
                <w:sz w:val="16"/>
              </w:rPr>
              <w:br/>
              <w:t>SAMPLING AND 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BEF2B1" w14:textId="77777777" w:rsidR="007D3D06" w:rsidRDefault="00E97C7D">
            <w:r>
              <w:rPr>
                <w:rFonts w:ascii="Arial"/>
                <w:sz w:val="16"/>
              </w:rPr>
              <w:t>Details on relea</w:t>
            </w:r>
            <w:r>
              <w:rPr>
                <w:rFonts w:ascii="Arial"/>
                <w:sz w:val="16"/>
              </w:rPr>
              <w:t>se estimates can be entered in this field as free text both for modelled estimates or monitoring.</w:t>
            </w:r>
            <w:r>
              <w:rPr>
                <w:rFonts w:ascii="Arial"/>
                <w:sz w:val="16"/>
              </w:rPr>
              <w:br/>
            </w:r>
            <w:r>
              <w:rPr>
                <w:rFonts w:ascii="Arial"/>
                <w:sz w:val="16"/>
              </w:rPr>
              <w:br/>
              <w:t>For monitoring information a freetext template can be uploaded and edited as an option. As appropriate delete/add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7148CA" w14:textId="77777777" w:rsidR="007D3D06" w:rsidRDefault="007D3D06"/>
        </w:tc>
      </w:tr>
      <w:tr w:rsidR="007D3D06" w14:paraId="20D77C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6CE51B"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9E2AA7" w14:textId="77777777" w:rsidR="007D3D06" w:rsidRDefault="00E97C7D">
            <w:r>
              <w:rPr>
                <w:rFonts w:ascii="Arial"/>
                <w:sz w:val="16"/>
              </w:rPr>
              <w:t xml:space="preserve">Reliability score of measured </w:t>
            </w:r>
            <w:r>
              <w:rPr>
                <w:rFonts w:ascii="Arial"/>
                <w:sz w:val="16"/>
              </w:rPr>
              <w:t>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D72D72"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F75403" w14:textId="77777777" w:rsidR="007D3D06" w:rsidRDefault="00E97C7D">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5F02FA" w14:textId="77777777" w:rsidR="007D3D06" w:rsidRDefault="00E97C7D">
            <w:r>
              <w:rPr>
                <w:rFonts w:ascii="Arial"/>
                <w:sz w:val="16"/>
              </w:rPr>
              <w:t xml:space="preserve">Describe the reliability of the release estimate by selecting the </w:t>
            </w:r>
            <w:r>
              <w:rPr>
                <w:rFonts w:ascii="Arial"/>
                <w:sz w:val="16"/>
              </w:rPr>
              <w:t>appropri-ate reliability score. The 'other:' option may be selected if a different scoring system is used.</w:t>
            </w:r>
            <w:r>
              <w:rPr>
                <w:rFonts w:ascii="Arial"/>
                <w:sz w:val="16"/>
              </w:rPr>
              <w:br/>
            </w:r>
            <w:r>
              <w:rPr>
                <w:rFonts w:ascii="Arial"/>
                <w:sz w:val="16"/>
              </w:rPr>
              <w:br/>
              <w:t>Consult the relevant legislation -specific guidance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0235D1" w14:textId="77777777" w:rsidR="007D3D06" w:rsidRDefault="00E97C7D">
            <w:r>
              <w:rPr>
                <w:rFonts w:ascii="Arial"/>
                <w:b/>
                <w:sz w:val="16"/>
              </w:rPr>
              <w:t>Guidance for field condition:</w:t>
            </w:r>
            <w:r>
              <w:rPr>
                <w:rFonts w:ascii="Arial"/>
                <w:b/>
                <w:sz w:val="16"/>
              </w:rPr>
              <w:br/>
            </w:r>
            <w:r>
              <w:rPr>
                <w:rFonts w:ascii="Arial"/>
                <w:sz w:val="16"/>
              </w:rPr>
              <w:t>Condition: Field only active if the item</w:t>
            </w:r>
            <w:r>
              <w:rPr>
                <w:rFonts w:ascii="Arial"/>
                <w:sz w:val="16"/>
              </w:rPr>
              <w:t xml:space="preserve"> 'measured release rate' has been selected in field 'Release estimation method'</w:t>
            </w:r>
          </w:p>
        </w:tc>
      </w:tr>
      <w:tr w:rsidR="007D3D06" w14:paraId="752D88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D5D176"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6D15795" w14:textId="77777777" w:rsidR="007D3D06" w:rsidRDefault="00E97C7D">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19E66A"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4A950F0"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E92FEA0" w14:textId="77777777" w:rsidR="007D3D06" w:rsidRDefault="00E97C7D">
            <w:r>
              <w:rPr>
                <w:rFonts w:ascii="Arial"/>
                <w:sz w:val="16"/>
              </w:rPr>
              <w:t>Provide an explanation of the reason why this score was selected.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83F0849" w14:textId="77777777" w:rsidR="007D3D06" w:rsidRDefault="00E97C7D">
            <w:r>
              <w:rPr>
                <w:rFonts w:ascii="Arial"/>
                <w:b/>
                <w:sz w:val="16"/>
              </w:rPr>
              <w:t>Guidance for field condition:</w:t>
            </w:r>
            <w:r>
              <w:rPr>
                <w:rFonts w:ascii="Arial"/>
                <w:b/>
                <w:sz w:val="16"/>
              </w:rPr>
              <w:br/>
            </w:r>
            <w:r>
              <w:rPr>
                <w:rFonts w:ascii="Arial"/>
                <w:sz w:val="16"/>
              </w:rPr>
              <w:t>Condition: Field only active if the item 'measured release rate' has been selected in field 'Release estimation method'</w:t>
            </w:r>
          </w:p>
        </w:tc>
      </w:tr>
      <w:tr w:rsidR="007D3D06" w14:paraId="24E4C2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EAAC9C"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BECC5A6" w14:textId="77777777" w:rsidR="007D3D06" w:rsidRDefault="007D3D06"/>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5673737"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BDFE83"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D9D703"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21A4563" w14:textId="77777777" w:rsidR="007D3D06" w:rsidRDefault="007D3D06"/>
        </w:tc>
      </w:tr>
      <w:tr w:rsidR="007D3D06" w14:paraId="036BF7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102D24"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A0C5C6" w14:textId="77777777" w:rsidR="007D3D06" w:rsidRDefault="007D3D06"/>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D014F9"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C15858"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66F12D"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3F1094" w14:textId="77777777" w:rsidR="007D3D06" w:rsidRDefault="007D3D06"/>
        </w:tc>
      </w:tr>
      <w:tr w:rsidR="007D3D06" w14:paraId="031B8D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0096FB4"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650F2DA5" w14:textId="77777777" w:rsidR="007D3D06" w:rsidRDefault="00E97C7D">
            <w:r>
              <w:rPr>
                <w:rFonts w:ascii="Arial"/>
                <w:b/>
                <w:sz w:val="16"/>
              </w:rPr>
              <w:t>Release to external waste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2570A4E" w14:textId="77777777" w:rsidR="007D3D06" w:rsidRDefault="00E97C7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0331360"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27B16D4"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37278B66" w14:textId="77777777" w:rsidR="007D3D06" w:rsidRDefault="007D3D06"/>
        </w:tc>
      </w:tr>
      <w:tr w:rsidR="007D3D06" w14:paraId="5DC551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0B034C"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8A64A2" w14:textId="77777777" w:rsidR="007D3D06" w:rsidRDefault="00E97C7D">
            <w:r>
              <w:rPr>
                <w:rFonts w:ascii="Arial"/>
                <w:sz w:val="16"/>
              </w:rPr>
              <w:t xml:space="preserve">Release </w:t>
            </w:r>
            <w:r>
              <w:rPr>
                <w:rFonts w:ascii="Arial"/>
                <w:sz w:val="16"/>
              </w:rPr>
              <w:t>factor to external waste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438C85" w14:textId="77777777" w:rsidR="007D3D06" w:rsidRDefault="00E97C7D">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7292D9"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786213" w14:textId="77777777" w:rsidR="007D3D06" w:rsidRDefault="00E97C7D">
            <w:r>
              <w:rPr>
                <w:rFonts w:ascii="Arial"/>
                <w:sz w:val="16"/>
              </w:rPr>
              <w:t>The release to external waste is the sum of</w:t>
            </w:r>
            <w:r>
              <w:rPr>
                <w:rFonts w:ascii="Arial"/>
                <w:sz w:val="16"/>
              </w:rPr>
              <w:br/>
            </w:r>
            <w:r>
              <w:rPr>
                <w:rFonts w:ascii="Arial"/>
                <w:sz w:val="16"/>
              </w:rPr>
              <w:br/>
            </w:r>
            <w:r>
              <w:rPr>
                <w:rFonts w:ascii="Arial"/>
                <w:sz w:val="16"/>
              </w:rPr>
              <w:t>•</w:t>
            </w:r>
            <w:r>
              <w:rPr>
                <w:rFonts w:ascii="Arial"/>
                <w:sz w:val="16"/>
              </w:rPr>
              <w:t xml:space="preserve"> the fraction released from the process itself (including the fraction left in a packaging when relevant) as far as not treated on site and</w:t>
            </w:r>
            <w:r>
              <w:rPr>
                <w:rFonts w:ascii="Arial"/>
                <w:sz w:val="16"/>
              </w:rPr>
              <w:br/>
            </w:r>
            <w:r>
              <w:rPr>
                <w:rFonts w:ascii="Arial"/>
                <w:sz w:val="16"/>
              </w:rPr>
              <w:br/>
            </w:r>
            <w:r>
              <w:rPr>
                <w:rFonts w:ascii="Arial"/>
                <w:sz w:val="16"/>
              </w:rPr>
              <w:t>•</w:t>
            </w:r>
            <w:r>
              <w:rPr>
                <w:rFonts w:ascii="Arial"/>
                <w:sz w:val="16"/>
              </w:rPr>
              <w:t xml:space="preserve"> the</w:t>
            </w:r>
            <w:r>
              <w:rPr>
                <w:rFonts w:ascii="Arial"/>
                <w:sz w:val="16"/>
              </w:rPr>
              <w:t xml:space="preserve"> fraction moved to external waste by the on-site risk management measures (applied to waste water or exhaust air).</w:t>
            </w:r>
            <w:r>
              <w:rPr>
                <w:rFonts w:ascii="Arial"/>
                <w:sz w:val="16"/>
              </w:rPr>
              <w:br/>
            </w:r>
            <w:r>
              <w:rPr>
                <w:rFonts w:ascii="Arial"/>
                <w:sz w:val="16"/>
              </w:rPr>
              <w:br/>
              <w:t>It refers to the submission substance.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576B8A" w14:textId="77777777" w:rsidR="007D3D06" w:rsidRDefault="007D3D06"/>
        </w:tc>
      </w:tr>
      <w:tr w:rsidR="007D3D06" w14:paraId="14A857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DBD4DB"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81C26F" w14:textId="77777777" w:rsidR="007D3D06" w:rsidRDefault="00E97C7D">
            <w:r>
              <w:rPr>
                <w:rFonts w:ascii="Arial"/>
                <w:sz w:val="16"/>
              </w:rPr>
              <w:t>Details on release to external waste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0CCCF4"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1F820E"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CD55FC"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688AFA" w14:textId="77777777" w:rsidR="007D3D06" w:rsidRDefault="007D3D06"/>
        </w:tc>
      </w:tr>
      <w:tr w:rsidR="007D3D06" w14:paraId="0AD743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9443D1C"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69E9177D" w14:textId="77777777" w:rsidR="007D3D06" w:rsidRDefault="00E97C7D">
            <w:r>
              <w:rPr>
                <w:rFonts w:ascii="Arial"/>
                <w:b/>
                <w:sz w:val="16"/>
              </w:rPr>
              <w:t xml:space="preserve">Exposure of the </w:t>
            </w:r>
            <w:r>
              <w:rPr>
                <w:rFonts w:ascii="Arial"/>
                <w:b/>
                <w:sz w:val="16"/>
              </w:rPr>
              <w:t>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E36F8B8" w14:textId="77777777" w:rsidR="007D3D06" w:rsidRDefault="00E97C7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DF06A50"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B2B2CC4"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226153C4" w14:textId="77777777" w:rsidR="007D3D06" w:rsidRDefault="007D3D06"/>
        </w:tc>
      </w:tr>
      <w:tr w:rsidR="007D3D06" w14:paraId="6D1770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4AE8AE"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7CD4FF2" w14:textId="77777777" w:rsidR="007D3D06" w:rsidRDefault="007D3D06"/>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A80F71E"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0950BA5"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0EC994C"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FC1E914" w14:textId="77777777" w:rsidR="007D3D06" w:rsidRDefault="007D3D06"/>
        </w:tc>
      </w:tr>
      <w:tr w:rsidR="007D3D06" w14:paraId="0D7980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3F9B26"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E2FCD29" w14:textId="77777777" w:rsidR="007D3D06" w:rsidRDefault="00E97C7D">
            <w:r>
              <w:rPr>
                <w:rFonts w:ascii="Arial"/>
                <w:b/>
                <w:sz w:val="16"/>
              </w:rPr>
              <w:t>Predicted exposure 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ADE54E5"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E6B951B"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440452"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C66C3FB" w14:textId="77777777" w:rsidR="007D3D06" w:rsidRDefault="007D3D06"/>
        </w:tc>
      </w:tr>
      <w:tr w:rsidR="007D3D06" w14:paraId="10BD1E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4A3681"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19BB8A" w14:textId="77777777" w:rsidR="007D3D06" w:rsidRDefault="00E97C7D">
            <w:r>
              <w:rPr>
                <w:rFonts w:ascii="Arial"/>
                <w:sz w:val="16"/>
              </w:rPr>
              <w:t>Exposed compartment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3CA4AE"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867151" w14:textId="77777777" w:rsidR="007D3D06" w:rsidRDefault="00E97C7D">
            <w:r>
              <w:rPr>
                <w:rFonts w:ascii="Arial"/>
                <w:b/>
                <w:sz w:val="16"/>
              </w:rPr>
              <w:t>Picklist values:</w:t>
            </w:r>
            <w:r>
              <w:rPr>
                <w:rFonts w:ascii="Arial"/>
                <w:sz w:val="16"/>
              </w:rPr>
              <w:br/>
              <w:t>- freshwater</w:t>
            </w:r>
            <w:r>
              <w:rPr>
                <w:rFonts w:ascii="Arial"/>
                <w:sz w:val="16"/>
              </w:rPr>
              <w:br/>
              <w:t xml:space="preserve">- sediment </w:t>
            </w:r>
            <w:r>
              <w:rPr>
                <w:rFonts w:ascii="Arial"/>
                <w:sz w:val="16"/>
              </w:rPr>
              <w:t>(freshwater)</w:t>
            </w:r>
            <w:r>
              <w:rPr>
                <w:rFonts w:ascii="Arial"/>
                <w:sz w:val="16"/>
              </w:rPr>
              <w:br/>
              <w:t>- marine water</w:t>
            </w:r>
            <w:r>
              <w:rPr>
                <w:rFonts w:ascii="Arial"/>
                <w:sz w:val="16"/>
              </w:rPr>
              <w:br/>
              <w:t>- sediment (marine water)</w:t>
            </w:r>
            <w:r>
              <w:rPr>
                <w:rFonts w:ascii="Arial"/>
                <w:sz w:val="16"/>
              </w:rPr>
              <w:br/>
              <w:t>- predators' prey (freshwater)</w:t>
            </w:r>
            <w:r>
              <w:rPr>
                <w:rFonts w:ascii="Arial"/>
                <w:sz w:val="16"/>
              </w:rPr>
              <w:br/>
              <w:t>- predators' prey (marine water)</w:t>
            </w:r>
            <w:r>
              <w:rPr>
                <w:rFonts w:ascii="Arial"/>
                <w:sz w:val="16"/>
              </w:rPr>
              <w:br/>
              <w:t>- top predators' prey (marine water)</w:t>
            </w:r>
            <w:r>
              <w:rPr>
                <w:rFonts w:ascii="Arial"/>
                <w:sz w:val="16"/>
              </w:rPr>
              <w:br/>
              <w:t>- sewage treatment plant</w:t>
            </w:r>
            <w:r>
              <w:rPr>
                <w:rFonts w:ascii="Arial"/>
                <w:sz w:val="16"/>
              </w:rPr>
              <w:br/>
              <w:t>- air</w:t>
            </w:r>
            <w:r>
              <w:rPr>
                <w:rFonts w:ascii="Arial"/>
                <w:sz w:val="16"/>
              </w:rPr>
              <w:br/>
              <w:t>- agricultural soil</w:t>
            </w:r>
            <w:r>
              <w:rPr>
                <w:rFonts w:ascii="Arial"/>
                <w:sz w:val="16"/>
              </w:rPr>
              <w:br/>
              <w:t>- non-agricultural soil</w:t>
            </w:r>
            <w:r>
              <w:rPr>
                <w:rFonts w:ascii="Arial"/>
                <w:sz w:val="16"/>
              </w:rPr>
              <w:br/>
              <w:t>- predators' prey (terrest</w:t>
            </w:r>
            <w:r>
              <w:rPr>
                <w:rFonts w:ascii="Arial"/>
                <w:sz w:val="16"/>
              </w:rPr>
              <w:t>rial)</w:t>
            </w:r>
            <w:r>
              <w:rPr>
                <w:rFonts w:ascii="Arial"/>
                <w:sz w:val="16"/>
              </w:rPr>
              <w:br/>
              <w:t>- vegetation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B5FC8E" w14:textId="77777777" w:rsidR="007D3D06" w:rsidRDefault="00E97C7D">
            <w:r>
              <w:rPr>
                <w:rFonts w:ascii="Arial"/>
                <w:sz w:val="16"/>
              </w:rPr>
              <w:t>Select the compartment for which exposure is reported in this block of fields.</w:t>
            </w:r>
            <w:r>
              <w:rPr>
                <w:rFonts w:ascii="Arial"/>
                <w:sz w:val="16"/>
              </w:rPr>
              <w:br/>
            </w:r>
            <w:r>
              <w:rPr>
                <w:rFonts w:ascii="Arial"/>
                <w:sz w:val="16"/>
              </w:rPr>
              <w:br/>
              <w:t>Note: Only the exposure information that is to be used in the risk as-sessment should be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A69C0B" w14:textId="77777777" w:rsidR="007D3D06" w:rsidRDefault="007D3D06"/>
        </w:tc>
      </w:tr>
      <w:tr w:rsidR="007D3D06" w14:paraId="38E68C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3F39D2"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9A17B1" w14:textId="77777777" w:rsidR="007D3D06" w:rsidRDefault="00E97C7D">
            <w:r>
              <w:rPr>
                <w:rFonts w:ascii="Arial"/>
                <w:sz w:val="16"/>
              </w:rPr>
              <w:t>Predicted exposure concentration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8B9214" w14:textId="77777777" w:rsidR="007D3D06" w:rsidRDefault="00E97C7D">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6FEC9F" w14:textId="77777777" w:rsidR="007D3D06" w:rsidRDefault="00E97C7D">
            <w:r>
              <w:rPr>
                <w:rFonts w:ascii="Arial"/>
                <w:b/>
                <w:sz w:val="16"/>
              </w:rPr>
              <w:t>Unit [xx]:</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ng/kg ww</w:t>
            </w:r>
            <w:r>
              <w:rPr>
                <w:rFonts w:ascii="Arial"/>
                <w:sz w:val="16"/>
              </w:rPr>
              <w:br/>
              <w:t xml:space="preserve">- </w:t>
            </w:r>
            <w:r>
              <w:rPr>
                <w:rFonts w:ascii="Arial"/>
                <w:sz w:val="16"/>
              </w:rPr>
              <w:t>µ</w:t>
            </w:r>
            <w:r>
              <w:rPr>
                <w:rFonts w:ascii="Arial"/>
                <w:sz w:val="16"/>
              </w:rPr>
              <w:t>g/kg ww</w:t>
            </w:r>
            <w:r>
              <w:rPr>
                <w:rFonts w:ascii="Arial"/>
                <w:sz w:val="16"/>
              </w:rPr>
              <w:br/>
              <w:t>- mg/kg ww</w:t>
            </w:r>
            <w:r>
              <w:rPr>
                <w:rFonts w:ascii="Arial"/>
                <w:sz w:val="16"/>
              </w:rPr>
              <w:br/>
              <w:t>- g/kg ww</w:t>
            </w:r>
            <w:r>
              <w:rPr>
                <w:rFonts w:ascii="Arial"/>
                <w:sz w:val="16"/>
              </w:rPr>
              <w:br/>
              <w:t>- ng/kg dw</w:t>
            </w:r>
            <w:r>
              <w:rPr>
                <w:rFonts w:ascii="Arial"/>
                <w:sz w:val="16"/>
              </w:rPr>
              <w:br/>
              <w:t xml:space="preserve">- </w:t>
            </w:r>
            <w:r>
              <w:rPr>
                <w:rFonts w:ascii="Arial"/>
                <w:sz w:val="16"/>
              </w:rPr>
              <w:t>µ</w:t>
            </w:r>
            <w:r>
              <w:rPr>
                <w:rFonts w:ascii="Arial"/>
                <w:sz w:val="16"/>
              </w:rPr>
              <w:t>g/kg dw</w:t>
            </w:r>
            <w:r>
              <w:rPr>
                <w:rFonts w:ascii="Arial"/>
                <w:sz w:val="16"/>
              </w:rPr>
              <w:br/>
              <w:t>- mg/kg dw</w:t>
            </w:r>
            <w:r>
              <w:rPr>
                <w:rFonts w:ascii="Arial"/>
                <w:sz w:val="16"/>
              </w:rPr>
              <w:br/>
              <w:t>- g/kg dw</w:t>
            </w:r>
            <w:r>
              <w:rPr>
                <w:rFonts w:ascii="Arial"/>
                <w:sz w:val="16"/>
              </w:rPr>
              <w:br/>
              <w:t>- ng/m</w:t>
            </w:r>
            <w:r>
              <w:rPr>
                <w:rFonts w:ascii="Arial"/>
                <w:sz w:val="16"/>
              </w:rPr>
              <w:t>³</w:t>
            </w:r>
            <w:r>
              <w:rPr>
                <w:rFonts w:ascii="Arial"/>
                <w:sz w:val="16"/>
              </w:rPr>
              <w:br/>
              <w:t xml:space="preserve">- </w:t>
            </w:r>
            <w:r>
              <w:rPr>
                <w:rFonts w:ascii="Arial"/>
                <w:sz w:val="16"/>
              </w:rPr>
              <w:t>µ</w:t>
            </w:r>
            <w:r>
              <w:rPr>
                <w:rFonts w:ascii="Arial"/>
                <w:sz w:val="16"/>
              </w:rPr>
              <w:t>g/m</w:t>
            </w:r>
            <w:r>
              <w:rPr>
                <w:rFonts w:ascii="Arial"/>
                <w:sz w:val="16"/>
              </w:rPr>
              <w:t>³</w:t>
            </w:r>
            <w:r>
              <w:rPr>
                <w:rFonts w:ascii="Arial"/>
                <w:sz w:val="16"/>
              </w:rPr>
              <w:br/>
              <w:t>- mg/m</w:t>
            </w:r>
            <w:r>
              <w:rPr>
                <w:rFonts w:ascii="Arial"/>
                <w:sz w:val="16"/>
              </w:rPr>
              <w:t>³</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D5640F" w14:textId="77777777" w:rsidR="007D3D06" w:rsidRDefault="00E97C7D">
            <w:r>
              <w:rPr>
                <w:rFonts w:ascii="Arial"/>
                <w:sz w:val="16"/>
              </w:rPr>
              <w:t>Report the exposure concentration which is to be used for c</w:t>
            </w:r>
            <w:r>
              <w:rPr>
                <w:rFonts w:ascii="Arial"/>
                <w:sz w:val="16"/>
              </w:rPr>
              <w:t>haracterising the risks.</w:t>
            </w:r>
            <w:r>
              <w:rPr>
                <w:rFonts w:ascii="Arial"/>
                <w:sz w:val="16"/>
              </w:rPr>
              <w:br/>
            </w:r>
            <w:r>
              <w:rPr>
                <w:rFonts w:ascii="Arial"/>
                <w:sz w:val="16"/>
              </w:rPr>
              <w:br/>
              <w:t>In field 'Details on exposure estimates', additional information can be given, e.g. measured data or case-specific modifications of modelled predictions. This may also include information on bioavailability.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6C5430" w14:textId="77777777" w:rsidR="007D3D06" w:rsidRDefault="00E97C7D">
            <w:r>
              <w:rPr>
                <w:rFonts w:ascii="Arial"/>
                <w:b/>
                <w:sz w:val="16"/>
              </w:rPr>
              <w:t>Guidance for field con</w:t>
            </w:r>
            <w:r>
              <w:rPr>
                <w:rFonts w:ascii="Arial"/>
                <w:b/>
                <w:sz w:val="16"/>
              </w:rPr>
              <w:t>dition:</w:t>
            </w:r>
            <w:r>
              <w:rPr>
                <w:rFonts w:ascii="Arial"/>
                <w:b/>
                <w:sz w:val="16"/>
              </w:rPr>
              <w:br/>
            </w:r>
            <w:r>
              <w:rPr>
                <w:rFonts w:ascii="Arial"/>
                <w:sz w:val="16"/>
              </w:rPr>
              <w:t>Conditional picklist depending on compartment selected can be implemented</w:t>
            </w:r>
          </w:p>
        </w:tc>
      </w:tr>
      <w:tr w:rsidR="007D3D06" w14:paraId="523C11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B76C9A"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CE3A1F" w14:textId="77777777" w:rsidR="007D3D06" w:rsidRDefault="00E97C7D">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987994"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7CCCBA" w14:textId="77777777" w:rsidR="007D3D06" w:rsidRDefault="00E97C7D">
            <w:r>
              <w:rPr>
                <w:rFonts w:ascii="Arial"/>
                <w:b/>
                <w:sz w:val="16"/>
              </w:rPr>
              <w:t>Picklist values:</w:t>
            </w:r>
            <w:r>
              <w:rPr>
                <w:rFonts w:ascii="Arial"/>
                <w:sz w:val="16"/>
              </w:rPr>
              <w:br/>
              <w:t>- exposure estimation tool</w:t>
            </w:r>
            <w:r>
              <w:rPr>
                <w:rFonts w:ascii="Arial"/>
                <w:sz w:val="16"/>
              </w:rPr>
              <w:br/>
              <w:t>- measured data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C6CA9F" w14:textId="77777777" w:rsidR="007D3D06" w:rsidRDefault="00E97C7D">
            <w:r>
              <w:rPr>
                <w:rFonts w:ascii="Arial"/>
                <w:sz w:val="16"/>
              </w:rPr>
              <w:t xml:space="preserve">The exposure to the environment can be </w:t>
            </w:r>
            <w:r>
              <w:rPr>
                <w:rFonts w:ascii="Arial"/>
                <w:sz w:val="16"/>
              </w:rPr>
              <w:t>estimated by different expo-sure estimation models or based on measured concentration in the environment. Select the method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580171" w14:textId="77777777" w:rsidR="007D3D06" w:rsidRDefault="00E97C7D">
            <w:r>
              <w:rPr>
                <w:rFonts w:ascii="Arial"/>
                <w:b/>
                <w:sz w:val="16"/>
              </w:rPr>
              <w:t>Remarks:</w:t>
            </w:r>
            <w:r>
              <w:rPr>
                <w:rFonts w:ascii="Arial"/>
                <w:b/>
                <w:sz w:val="16"/>
              </w:rPr>
              <w:br/>
            </w:r>
            <w:r>
              <w:rPr>
                <w:rFonts w:ascii="Arial"/>
                <w:sz w:val="16"/>
              </w:rPr>
              <w:t xml:space="preserve">An option </w:t>
            </w:r>
            <w:r>
              <w:rPr>
                <w:rFonts w:ascii="Arial"/>
                <w:sz w:val="16"/>
              </w:rPr>
              <w:t>‘</w:t>
            </w:r>
            <w:r>
              <w:rPr>
                <w:rFonts w:ascii="Arial"/>
                <w:sz w:val="16"/>
              </w:rPr>
              <w:t>Apply to all</w:t>
            </w:r>
            <w:r>
              <w:rPr>
                <w:rFonts w:ascii="Arial"/>
                <w:sz w:val="16"/>
              </w:rPr>
              <w:t>’</w:t>
            </w:r>
            <w:r>
              <w:rPr>
                <w:rFonts w:ascii="Arial"/>
                <w:sz w:val="16"/>
              </w:rPr>
              <w:t xml:space="preserve"> may be implemented in any software tool (as planned for IUCLID 6) which adopts the recording</w:t>
            </w:r>
            <w:r>
              <w:rPr>
                <w:rFonts w:ascii="Arial"/>
                <w:sz w:val="16"/>
              </w:rPr>
              <w:t xml:space="preserve"> of the exposure esti-mation method / tool and measured data (if </w:t>
            </w:r>
            <w:r>
              <w:rPr>
                <w:rFonts w:ascii="Arial"/>
                <w:sz w:val="16"/>
              </w:rPr>
              <w:lastRenderedPageBreak/>
              <w:t>applicable) to all com-partments in one go. This auto-completion should not apply if the relevant fields have been populated manually. Any editing should also be possible for each compartment</w:t>
            </w:r>
            <w:r>
              <w:rPr>
                <w:rFonts w:ascii="Arial"/>
                <w:sz w:val="16"/>
              </w:rPr>
              <w:t>.</w:t>
            </w:r>
          </w:p>
        </w:tc>
      </w:tr>
      <w:tr w:rsidR="007D3D06" w14:paraId="1B8ADC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675173"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ACA349" w14:textId="77777777" w:rsidR="007D3D06" w:rsidRDefault="00E97C7D">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0100AF"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841942" w14:textId="77777777" w:rsidR="007D3D06" w:rsidRDefault="00E97C7D">
            <w:r>
              <w:rPr>
                <w:rFonts w:ascii="Arial"/>
                <w:b/>
                <w:sz w:val="16"/>
              </w:rPr>
              <w:t>Picklist values:</w:t>
            </w:r>
            <w:r>
              <w:rPr>
                <w:rFonts w:ascii="Arial"/>
                <w:sz w:val="16"/>
              </w:rPr>
              <w:br/>
              <w:t>- EUSES</w:t>
            </w:r>
            <w:r>
              <w:rPr>
                <w:rFonts w:ascii="Arial"/>
                <w:sz w:val="16"/>
              </w:rPr>
              <w:br/>
              <w:t>- CHARM</w:t>
            </w:r>
            <w:r>
              <w:rPr>
                <w:rFonts w:ascii="Arial"/>
                <w:sz w:val="16"/>
              </w:rPr>
              <w:br/>
              <w:t>- ChemCAN</w:t>
            </w:r>
            <w:r>
              <w:rPr>
                <w:rFonts w:ascii="Arial"/>
                <w:sz w:val="16"/>
              </w:rPr>
              <w:br/>
              <w:t>- ChemSTEER</w:t>
            </w:r>
            <w:r>
              <w:rPr>
                <w:rFonts w:ascii="Arial"/>
                <w:sz w:val="16"/>
              </w:rPr>
              <w:br/>
              <w:t>- SCREEN3</w:t>
            </w:r>
            <w:r>
              <w:rPr>
                <w:rFonts w:ascii="Arial"/>
                <w:sz w:val="16"/>
              </w:rPr>
              <w:br/>
              <w:t>- AERSCREEN</w:t>
            </w:r>
            <w:r>
              <w:rPr>
                <w:rFonts w:ascii="Arial"/>
                <w:sz w:val="16"/>
              </w:rPr>
              <w:br/>
              <w:t>- AIR MOD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C9D118" w14:textId="77777777" w:rsidR="007D3D06" w:rsidRDefault="00E97C7D">
            <w:r>
              <w:rPr>
                <w:rFonts w:ascii="Arial"/>
                <w:sz w:val="16"/>
              </w:rPr>
              <w:t>Select which exposure estimation tool has been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675092" w14:textId="77777777" w:rsidR="007D3D06" w:rsidRDefault="00E97C7D">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7D3D06" w14:paraId="55240D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396D05"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1828D6" w14:textId="77777777" w:rsidR="007D3D06" w:rsidRDefault="00E97C7D">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E399A6" w14:textId="77777777" w:rsidR="007D3D06" w:rsidRDefault="00E97C7D">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8A2B2D"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A74E31" w14:textId="77777777" w:rsidR="007D3D06" w:rsidRDefault="00E97C7D">
            <w:r>
              <w:rPr>
                <w:rFonts w:ascii="Arial"/>
                <w:sz w:val="16"/>
              </w:rPr>
              <w:t xml:space="preserve">Provide the version number and additional details relating to the ver-sion (e.g. date or </w:t>
            </w:r>
            <w:r>
              <w:rPr>
                <w:rFonts w:ascii="Arial"/>
                <w:sz w:val="16"/>
              </w:rPr>
              <w:t>specific model or algorithm used in the case that several options are provided by the tool).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6F768E" w14:textId="77777777" w:rsidR="007D3D06" w:rsidRDefault="00E97C7D">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7D3D06" w14:paraId="1DEBA8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2FD191"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879393" w14:textId="77777777" w:rsidR="007D3D06" w:rsidRDefault="00E97C7D">
            <w:r>
              <w:rPr>
                <w:rFonts w:ascii="Arial"/>
                <w:sz w:val="16"/>
              </w:rPr>
              <w:t>Number of measured data points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353775" w14:textId="77777777" w:rsidR="007D3D06" w:rsidRDefault="00E97C7D">
            <w:r>
              <w:rPr>
                <w:rFonts w:ascii="Arial"/>
                <w:sz w:val="16"/>
              </w:rPr>
              <w:t>Numeric (</w:t>
            </w:r>
            <w:r>
              <w:rPr>
                <w:rFonts w:ascii="Arial"/>
                <w:sz w:val="16"/>
              </w:rPr>
              <w:t>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9D6129"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A5640B" w14:textId="77777777" w:rsidR="007D3D06" w:rsidRDefault="00E97C7D">
            <w:r>
              <w:rPr>
                <w:rFonts w:ascii="Arial"/>
                <w:sz w:val="16"/>
              </w:rPr>
              <w:t>Report the number of data 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FBE778" w14:textId="77777777" w:rsidR="007D3D06" w:rsidRDefault="00E97C7D">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7D3D06" w14:paraId="565141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B01D1E"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5A0DCC" w14:textId="77777777" w:rsidR="007D3D06" w:rsidRDefault="00E97C7D">
            <w:r>
              <w:rPr>
                <w:rFonts w:ascii="Arial"/>
                <w:sz w:val="16"/>
              </w:rPr>
              <w:t xml:space="preserve">Geometric standard </w:t>
            </w:r>
            <w:r>
              <w:rPr>
                <w:rFonts w:ascii="Arial"/>
                <w:sz w:val="16"/>
              </w:rPr>
              <w:t>deviation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D0155D" w14:textId="77777777" w:rsidR="007D3D06" w:rsidRDefault="00E97C7D">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D06AD9"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9FED69" w14:textId="77777777" w:rsidR="007D3D06" w:rsidRDefault="00E97C7D">
            <w:r>
              <w:rPr>
                <w:rFonts w:ascii="Arial"/>
                <w:sz w:val="16"/>
              </w:rPr>
              <w:t>Report the geometric standard deviation calculated from the series of available measured data 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63A22C" w14:textId="77777777" w:rsidR="007D3D06" w:rsidRDefault="00E97C7D">
            <w:r>
              <w:rPr>
                <w:rFonts w:ascii="Arial"/>
                <w:b/>
                <w:sz w:val="16"/>
              </w:rPr>
              <w:t>Guidance for field condition:</w:t>
            </w:r>
            <w:r>
              <w:rPr>
                <w:rFonts w:ascii="Arial"/>
                <w:b/>
                <w:sz w:val="16"/>
              </w:rPr>
              <w:br/>
            </w:r>
            <w:r>
              <w:rPr>
                <w:rFonts w:ascii="Arial"/>
                <w:sz w:val="16"/>
              </w:rPr>
              <w:t xml:space="preserve">Condition: Field </w:t>
            </w:r>
            <w:r>
              <w:rPr>
                <w:rFonts w:ascii="Arial"/>
                <w:sz w:val="16"/>
              </w:rPr>
              <w:t>only active if 'Exposure estimation method' is 'measured data'</w:t>
            </w:r>
          </w:p>
        </w:tc>
      </w:tr>
      <w:tr w:rsidR="007D3D06" w14:paraId="2CEEF1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44416F"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8EF3DA" w14:textId="77777777" w:rsidR="007D3D06" w:rsidRDefault="00E97C7D">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2DB256" w14:textId="77777777" w:rsidR="007D3D06" w:rsidRDefault="00E97C7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1F534D" w14:textId="77777777" w:rsidR="007D3D06" w:rsidRDefault="00E97C7D">
            <w:r>
              <w:rPr>
                <w:rFonts w:ascii="Arial"/>
                <w:b/>
                <w:sz w:val="16"/>
              </w:rPr>
              <w:t>Freetext 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w:t>
            </w:r>
            <w:r>
              <w:rPr>
                <w:rFonts w:ascii="Arial"/>
                <w:sz w:val="16"/>
              </w:rPr>
              <w:t>io being monitored:</w:t>
            </w:r>
            <w:r>
              <w:rPr>
                <w:rFonts w:ascii="Arial"/>
                <w:sz w:val="16"/>
              </w:rPr>
              <w:br/>
              <w:t>SAMPLING AND 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CB8470" w14:textId="77777777" w:rsidR="007D3D06" w:rsidRDefault="00E97C7D">
            <w:r>
              <w:rPr>
                <w:rFonts w:ascii="Arial"/>
                <w:sz w:val="16"/>
              </w:rPr>
              <w:t>Details on exposure estimates can be entered in this field as free text both for modelled estimates or measured data. This may include det</w:t>
            </w:r>
            <w:r>
              <w:rPr>
                <w:rFonts w:ascii="Arial"/>
                <w:sz w:val="16"/>
              </w:rPr>
              <w:t>ails on bioavailability.</w:t>
            </w:r>
            <w:r>
              <w:rPr>
                <w:rFonts w:ascii="Arial"/>
                <w:sz w:val="16"/>
              </w:rPr>
              <w:br/>
            </w:r>
            <w:r>
              <w:rPr>
                <w:rFonts w:ascii="Arial"/>
                <w:sz w:val="16"/>
              </w:rPr>
              <w:br/>
              <w:t>For monitoring information a free-text template can be uploaded and edited as an option. As appropriate delete/add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A4CA3A" w14:textId="77777777" w:rsidR="007D3D06" w:rsidRDefault="007D3D06"/>
        </w:tc>
      </w:tr>
      <w:tr w:rsidR="007D3D06" w14:paraId="37F164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B5B04C"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393A0A" w14:textId="77777777" w:rsidR="007D3D06" w:rsidRDefault="00E97C7D">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7450B9"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49A0CC" w14:textId="77777777" w:rsidR="007D3D06" w:rsidRDefault="00E97C7D">
            <w:r>
              <w:rPr>
                <w:rFonts w:ascii="Arial"/>
                <w:b/>
                <w:sz w:val="16"/>
              </w:rPr>
              <w:t>Picklist values:</w:t>
            </w:r>
            <w:r>
              <w:rPr>
                <w:rFonts w:ascii="Arial"/>
                <w:sz w:val="16"/>
              </w:rPr>
              <w:br/>
              <w:t xml:space="preserve">- 1 </w:t>
            </w:r>
            <w:r>
              <w:rPr>
                <w:rFonts w:ascii="Arial"/>
                <w:sz w:val="16"/>
              </w:rPr>
              <w:t>(reliable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AA98EA"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B90493" w14:textId="77777777" w:rsidR="007D3D06" w:rsidRDefault="00E97C7D">
            <w:r>
              <w:rPr>
                <w:rFonts w:ascii="Arial"/>
                <w:b/>
                <w:sz w:val="16"/>
              </w:rPr>
              <w:t>Guidance for field condition:</w:t>
            </w:r>
            <w:r>
              <w:rPr>
                <w:rFonts w:ascii="Arial"/>
                <w:b/>
                <w:sz w:val="16"/>
              </w:rPr>
              <w:br/>
            </w:r>
            <w:r>
              <w:rPr>
                <w:rFonts w:ascii="Arial"/>
                <w:sz w:val="16"/>
              </w:rPr>
              <w:t xml:space="preserve">Condition: Field only active if the item 'measured release rate' has been selected in field 'Release </w:t>
            </w:r>
            <w:r>
              <w:rPr>
                <w:rFonts w:ascii="Arial"/>
                <w:sz w:val="16"/>
              </w:rPr>
              <w:t>estimation method'</w:t>
            </w:r>
          </w:p>
        </w:tc>
      </w:tr>
      <w:tr w:rsidR="007D3D06" w14:paraId="28B720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B3026D"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870DFEB" w14:textId="77777777" w:rsidR="007D3D06" w:rsidRDefault="00E97C7D">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D4B2FC9"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874FDB2"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B35810A"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EA41B45" w14:textId="77777777" w:rsidR="007D3D06" w:rsidRDefault="00E97C7D">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7D3D06" w14:paraId="17B5E5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6980A5"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E78FA3B" w14:textId="77777777" w:rsidR="007D3D06" w:rsidRDefault="00E97C7D">
            <w:r>
              <w:rPr>
                <w:rFonts w:ascii="Arial"/>
                <w:b/>
                <w:sz w:val="16"/>
              </w:rPr>
              <w:t>Predicted exposure 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2247D6D" w14:textId="77777777" w:rsidR="007D3D06" w:rsidRDefault="00E97C7D">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ECB030"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F30095E"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0E40C3B" w14:textId="77777777" w:rsidR="007D3D06" w:rsidRDefault="007D3D06"/>
        </w:tc>
      </w:tr>
      <w:tr w:rsidR="007D3D06" w14:paraId="5567D7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42EC00"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647E3C" w14:textId="77777777" w:rsidR="007D3D06" w:rsidRDefault="007D3D06"/>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4BB383"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32A232"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8550DF"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7C6CD5" w14:textId="77777777" w:rsidR="007D3D06" w:rsidRDefault="007D3D06"/>
        </w:tc>
      </w:tr>
      <w:tr w:rsidR="007D3D06" w14:paraId="36BD50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C27B0E"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F774BE" w14:textId="77777777" w:rsidR="007D3D06" w:rsidRDefault="00E97C7D">
            <w:r>
              <w:rPr>
                <w:rFonts w:ascii="Arial"/>
                <w:sz w:val="16"/>
              </w:rPr>
              <w:t>Attachment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4680C1" w14:textId="77777777" w:rsidR="007D3D06" w:rsidRDefault="00E97C7D">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C63CE3"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1AA2F6" w14:textId="77777777" w:rsidR="007D3D06" w:rsidRDefault="00E97C7D">
            <w:r>
              <w:rPr>
                <w:rFonts w:ascii="Arial"/>
                <w:sz w:val="16"/>
              </w:rPr>
              <w:t>Documents can be attached here, for example export files of exposure estimation tools.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EA90AE" w14:textId="77777777" w:rsidR="007D3D06" w:rsidRDefault="007D3D06"/>
        </w:tc>
      </w:tr>
      <w:tr w:rsidR="007D3D06" w14:paraId="3F7EBE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7D2CB55"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0CCF2817" w14:textId="77777777" w:rsidR="007D3D06" w:rsidRDefault="00E97C7D">
            <w:r>
              <w:rPr>
                <w:rFonts w:ascii="Arial"/>
                <w:b/>
                <w:sz w:val="16"/>
              </w:rPr>
              <w:t>Exposure of humans via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241B447" w14:textId="77777777" w:rsidR="007D3D06" w:rsidRDefault="00E97C7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DADCAEE"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F4EDCB5"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0F761134" w14:textId="77777777" w:rsidR="007D3D06" w:rsidRDefault="007D3D06"/>
        </w:tc>
      </w:tr>
      <w:tr w:rsidR="007D3D06" w14:paraId="131577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66A573"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8E63779" w14:textId="77777777" w:rsidR="007D3D06" w:rsidRDefault="007D3D06"/>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EAD8D4"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8CF584"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8B37AC8"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87A3379" w14:textId="77777777" w:rsidR="007D3D06" w:rsidRDefault="007D3D06"/>
        </w:tc>
      </w:tr>
      <w:tr w:rsidR="007D3D06" w14:paraId="1C32CA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A6D089"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9AE0E6" w14:textId="77777777" w:rsidR="007D3D06" w:rsidRDefault="00E97C7D">
            <w:r>
              <w:rPr>
                <w:rFonts w:ascii="Arial"/>
                <w:sz w:val="16"/>
              </w:rPr>
              <w:t>Daily intake via food consumption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B2BC30" w14:textId="77777777" w:rsidR="007D3D06" w:rsidRDefault="00E97C7D">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EA2EBD" w14:textId="77777777" w:rsidR="007D3D06" w:rsidRDefault="00E97C7D">
            <w:r>
              <w:rPr>
                <w:rFonts w:ascii="Arial"/>
                <w:b/>
                <w:sz w:val="16"/>
              </w:rPr>
              <w:t>Unit [xx]:</w:t>
            </w:r>
            <w:r>
              <w:rPr>
                <w:rFonts w:ascii="Arial"/>
                <w:sz w:val="16"/>
              </w:rPr>
              <w:br/>
              <w:t>- ng/kg bw/day</w:t>
            </w:r>
            <w:r>
              <w:rPr>
                <w:rFonts w:ascii="Arial"/>
                <w:sz w:val="16"/>
              </w:rPr>
              <w:br/>
              <w:t xml:space="preserve">- </w:t>
            </w:r>
            <w:r>
              <w:rPr>
                <w:rFonts w:ascii="Arial"/>
                <w:sz w:val="16"/>
              </w:rPr>
              <w:t>µ</w:t>
            </w:r>
            <w:r>
              <w:rPr>
                <w:rFonts w:ascii="Arial"/>
                <w:sz w:val="16"/>
              </w:rPr>
              <w:t>g/kg bw/day</w:t>
            </w:r>
            <w:r>
              <w:rPr>
                <w:rFonts w:ascii="Arial"/>
                <w:sz w:val="16"/>
              </w:rPr>
              <w:br/>
              <w:t>- mg/kg bw/day</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0FF66F" w14:textId="77777777" w:rsidR="007D3D06" w:rsidRDefault="00E97C7D">
            <w:r>
              <w:rPr>
                <w:rFonts w:ascii="Arial"/>
                <w:sz w:val="16"/>
              </w:rPr>
              <w:t xml:space="preserve">Report the dose of substance to which man is exposed via food within a </w:t>
            </w:r>
            <w:r>
              <w:rPr>
                <w:rFonts w:ascii="Arial"/>
                <w:sz w:val="16"/>
              </w:rPr>
              <w:t>day. The related food items and populations are either i) determined by the modelling tool applied, or ii) can be further specified under 'Details on exposure estimates' if measured data are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6DB7D8" w14:textId="77777777" w:rsidR="007D3D06" w:rsidRDefault="007D3D06"/>
        </w:tc>
      </w:tr>
      <w:tr w:rsidR="007D3D06" w14:paraId="0B9E29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8267ED"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D9D18E" w14:textId="77777777" w:rsidR="007D3D06" w:rsidRDefault="00E97C7D">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4901FC" w14:textId="77777777" w:rsidR="007D3D06" w:rsidRDefault="00E97C7D">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DE12BC" w14:textId="77777777" w:rsidR="007D3D06" w:rsidRDefault="00E97C7D">
            <w:r>
              <w:rPr>
                <w:rFonts w:ascii="Arial"/>
                <w:b/>
                <w:sz w:val="16"/>
              </w:rPr>
              <w:t>Picklist values:</w:t>
            </w:r>
            <w:r>
              <w:rPr>
                <w:rFonts w:ascii="Arial"/>
                <w:sz w:val="16"/>
              </w:rPr>
              <w:br/>
              <w:t>- exposure estimation tool</w:t>
            </w:r>
            <w:r>
              <w:rPr>
                <w:rFonts w:ascii="Arial"/>
                <w:sz w:val="16"/>
              </w:rPr>
              <w:br/>
              <w:t>- measured data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81AF9B" w14:textId="77777777" w:rsidR="007D3D06" w:rsidRDefault="00E97C7D">
            <w:r>
              <w:rPr>
                <w:rFonts w:ascii="Arial"/>
                <w:sz w:val="16"/>
              </w:rPr>
              <w:t>The exposure to the environment can be estimated by different exposure estimation models or based on measured concentration in the environment. Select the method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3AAA25" w14:textId="77777777" w:rsidR="007D3D06" w:rsidRDefault="00E97C7D">
            <w:r>
              <w:rPr>
                <w:rFonts w:ascii="Arial"/>
                <w:b/>
                <w:sz w:val="16"/>
              </w:rPr>
              <w:t>Rema</w:t>
            </w:r>
            <w:r>
              <w:rPr>
                <w:rFonts w:ascii="Arial"/>
                <w:b/>
                <w:sz w:val="16"/>
              </w:rPr>
              <w:t>rks:</w:t>
            </w:r>
            <w:r>
              <w:rPr>
                <w:rFonts w:ascii="Arial"/>
                <w:b/>
                <w:sz w:val="16"/>
              </w:rPr>
              <w:br/>
            </w:r>
            <w:r>
              <w:rPr>
                <w:rFonts w:ascii="Arial"/>
                <w:sz w:val="16"/>
              </w:rPr>
              <w:t xml:space="preserve">An option </w:t>
            </w:r>
            <w:r>
              <w:rPr>
                <w:rFonts w:ascii="Arial"/>
                <w:sz w:val="16"/>
              </w:rPr>
              <w:t>‘</w:t>
            </w:r>
            <w:r>
              <w:rPr>
                <w:rFonts w:ascii="Arial"/>
                <w:sz w:val="16"/>
              </w:rPr>
              <w:t>Apply to all</w:t>
            </w:r>
            <w:r>
              <w:rPr>
                <w:rFonts w:ascii="Arial"/>
                <w:sz w:val="16"/>
              </w:rPr>
              <w:t>’</w:t>
            </w:r>
            <w:r>
              <w:rPr>
                <w:rFonts w:ascii="Arial"/>
                <w:sz w:val="16"/>
              </w:rPr>
              <w:t xml:space="preserve"> may be implemented in any software tool (as planned for IUCLID 6) which adopts the recording of the exposure estimation method / tool and measured data (if applicable) to all compartments in one go. This auto-completion should</w:t>
            </w:r>
            <w:r>
              <w:rPr>
                <w:rFonts w:ascii="Arial"/>
                <w:sz w:val="16"/>
              </w:rPr>
              <w:t xml:space="preserve"> not apply if the relevant fields have been populated manually. Any editing should also be possible for each compartment.</w:t>
            </w:r>
          </w:p>
        </w:tc>
      </w:tr>
      <w:tr w:rsidR="007D3D06" w14:paraId="32AFDB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A36356"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26B775" w14:textId="77777777" w:rsidR="007D3D06" w:rsidRDefault="00E97C7D">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58B57B"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370F71" w14:textId="77777777" w:rsidR="007D3D06" w:rsidRDefault="00E97C7D">
            <w:r>
              <w:rPr>
                <w:rFonts w:ascii="Arial"/>
                <w:b/>
                <w:sz w:val="16"/>
              </w:rPr>
              <w:t>Picklist values:</w:t>
            </w:r>
            <w:r>
              <w:rPr>
                <w:rFonts w:ascii="Arial"/>
                <w:sz w:val="16"/>
              </w:rPr>
              <w:br/>
              <w:t>- EUSES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584122" w14:textId="77777777" w:rsidR="007D3D06" w:rsidRDefault="00E97C7D">
            <w:r>
              <w:rPr>
                <w:rFonts w:ascii="Arial"/>
                <w:sz w:val="16"/>
              </w:rPr>
              <w:t xml:space="preserve">Select which exposure </w:t>
            </w:r>
            <w:r>
              <w:rPr>
                <w:rFonts w:ascii="Arial"/>
                <w:sz w:val="16"/>
              </w:rPr>
              <w:t>estimation tool has been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C7A273" w14:textId="77777777" w:rsidR="007D3D06" w:rsidRDefault="00E97C7D">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7D3D06" w14:paraId="29A8DC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7A7540"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F0D3AB" w14:textId="77777777" w:rsidR="007D3D06" w:rsidRDefault="00E97C7D">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F52289" w14:textId="77777777" w:rsidR="007D3D06" w:rsidRDefault="00E97C7D">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3AAC53"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F1BBBB" w14:textId="77777777" w:rsidR="007D3D06" w:rsidRDefault="00E97C7D">
            <w:r>
              <w:rPr>
                <w:rFonts w:ascii="Arial"/>
                <w:sz w:val="16"/>
              </w:rPr>
              <w:t xml:space="preserve">Provide the version number </w:t>
            </w:r>
            <w:r>
              <w:rPr>
                <w:rFonts w:ascii="Arial"/>
                <w:sz w:val="16"/>
              </w:rPr>
              <w:t>and additional details relating to the version (e.g. date or specific model or algorithm used in the case that several options are provided by the tool).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BBA4AA" w14:textId="77777777" w:rsidR="007D3D06" w:rsidRDefault="00E97C7D">
            <w:r>
              <w:rPr>
                <w:rFonts w:ascii="Arial"/>
                <w:b/>
                <w:sz w:val="16"/>
              </w:rPr>
              <w:t>Guidance for field condition:</w:t>
            </w:r>
            <w:r>
              <w:rPr>
                <w:rFonts w:ascii="Arial"/>
                <w:b/>
                <w:sz w:val="16"/>
              </w:rPr>
              <w:br/>
            </w:r>
            <w:r>
              <w:rPr>
                <w:rFonts w:ascii="Arial"/>
                <w:sz w:val="16"/>
              </w:rPr>
              <w:t>Condition: Field only active if 'Exposure estimation method' is 'Exposur</w:t>
            </w:r>
            <w:r>
              <w:rPr>
                <w:rFonts w:ascii="Arial"/>
                <w:sz w:val="16"/>
              </w:rPr>
              <w:t>e estimation tool'</w:t>
            </w:r>
          </w:p>
        </w:tc>
      </w:tr>
      <w:tr w:rsidR="007D3D06" w14:paraId="6ED0B4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179DC8"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0CE382" w14:textId="77777777" w:rsidR="007D3D06" w:rsidRDefault="00E97C7D">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80FAF9" w14:textId="77777777" w:rsidR="007D3D06" w:rsidRDefault="00E97C7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28E8F7" w14:textId="77777777" w:rsidR="007D3D06" w:rsidRDefault="00E97C7D">
            <w:r>
              <w:rPr>
                <w:rFonts w:ascii="Arial"/>
                <w:b/>
                <w:sz w:val="16"/>
              </w:rPr>
              <w:t>Freetext 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scenario being monitored:</w:t>
            </w:r>
            <w:r>
              <w:rPr>
                <w:rFonts w:ascii="Arial"/>
                <w:sz w:val="16"/>
              </w:rPr>
              <w:br/>
              <w:t xml:space="preserve">SAMPLING AND ANALYTICAL </w:t>
            </w:r>
            <w:r>
              <w:rPr>
                <w:rFonts w:ascii="Arial"/>
                <w:sz w:val="16"/>
              </w:rPr>
              <w:t>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7E22A7" w14:textId="77777777" w:rsidR="007D3D06" w:rsidRDefault="00E97C7D">
            <w:r>
              <w:rPr>
                <w:rFonts w:ascii="Arial"/>
                <w:sz w:val="16"/>
              </w:rPr>
              <w:t>Details on exposure estimates can be entered in this field as free text both for modelled estimates or measured data. This may include details on bioavailability. For monitoring info</w:t>
            </w:r>
            <w:r>
              <w:rPr>
                <w:rFonts w:ascii="Arial"/>
                <w:sz w:val="16"/>
              </w:rPr>
              <w:t>rmation a free-text template can be uploaded and edited as an option. As appropriate delete/add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0408C2" w14:textId="77777777" w:rsidR="007D3D06" w:rsidRDefault="007D3D06"/>
        </w:tc>
      </w:tr>
      <w:tr w:rsidR="007D3D06" w14:paraId="5BBB39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B3CF8B"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2DE994" w14:textId="77777777" w:rsidR="007D3D06" w:rsidRDefault="00E97C7D">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66A3B1"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A2775E" w14:textId="77777777" w:rsidR="007D3D06" w:rsidRDefault="00E97C7D">
            <w:r>
              <w:rPr>
                <w:rFonts w:ascii="Arial"/>
                <w:b/>
                <w:sz w:val="16"/>
              </w:rPr>
              <w:t>Picklist values:</w:t>
            </w:r>
            <w:r>
              <w:rPr>
                <w:rFonts w:ascii="Arial"/>
                <w:sz w:val="16"/>
              </w:rPr>
              <w:br/>
              <w:t>- 1 (reliable without restriction)</w:t>
            </w:r>
            <w:r>
              <w:rPr>
                <w:rFonts w:ascii="Arial"/>
                <w:sz w:val="16"/>
              </w:rPr>
              <w:br/>
              <w:t xml:space="preserve">- 2 (reliable with </w:t>
            </w:r>
            <w:r>
              <w:rPr>
                <w:rFonts w:ascii="Arial"/>
                <w:sz w:val="16"/>
              </w:rPr>
              <w:t>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CA4896" w14:textId="77777777" w:rsidR="007D3D06" w:rsidRDefault="00E97C7D">
            <w:r>
              <w:rPr>
                <w:rFonts w:ascii="Arial"/>
                <w:sz w:val="16"/>
              </w:rPr>
              <w:t xml:space="preserve">Describe the reliability of the release estimate by selecting the appropriate reliability score. The 'other:' option may be selected if a different scoring system is used. Consult the relevant </w:t>
            </w:r>
            <w:r>
              <w:rPr>
                <w:rFonts w:ascii="Arial"/>
                <w:sz w:val="16"/>
              </w:rPr>
              <w:t>legislation -specific guidance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4F6AA6" w14:textId="77777777" w:rsidR="007D3D06" w:rsidRDefault="00E97C7D">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7D3D06" w14:paraId="21D8D5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894E6B"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6922169" w14:textId="77777777" w:rsidR="007D3D06" w:rsidRDefault="00E97C7D">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187803"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8C0CDC6"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A31817" w14:textId="77777777" w:rsidR="007D3D06" w:rsidRDefault="00E97C7D">
            <w:r>
              <w:rPr>
                <w:rFonts w:ascii="Arial"/>
                <w:sz w:val="16"/>
              </w:rPr>
              <w:t xml:space="preserve">Provide an </w:t>
            </w:r>
            <w:r>
              <w:rPr>
                <w:rFonts w:ascii="Arial"/>
                <w:sz w:val="16"/>
              </w:rPr>
              <w:t>explanation of the reason why this score was selected.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6E03187" w14:textId="77777777" w:rsidR="007D3D06" w:rsidRDefault="00E97C7D">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7D3D06" w14:paraId="1B64AB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8701FC"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463EB40" w14:textId="77777777" w:rsidR="007D3D06" w:rsidRDefault="007D3D06"/>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44D3C3"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37CADB1"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202E94"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AA79DFC" w14:textId="77777777" w:rsidR="007D3D06" w:rsidRDefault="007D3D06"/>
        </w:tc>
      </w:tr>
      <w:tr w:rsidR="007D3D06" w14:paraId="5E8479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16582E"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419E45" w14:textId="77777777" w:rsidR="007D3D06" w:rsidRDefault="00E97C7D">
            <w:r>
              <w:rPr>
                <w:rFonts w:ascii="Arial"/>
                <w:b/>
                <w:sz w:val="16"/>
              </w:rPr>
              <w:t xml:space="preserve">Contributing scenario for the </w:t>
            </w:r>
            <w:r>
              <w:rPr>
                <w:rFonts w:ascii="Arial"/>
                <w:b/>
                <w:sz w:val="16"/>
              </w:rPr>
              <w:t xml:space="preserve">environment </w:t>
            </w:r>
            <w:r>
              <w:rPr>
                <w:rFonts w:ascii="Arial"/>
                <w:b/>
                <w:sz w:val="16"/>
              </w:rPr>
              <w:lastRenderedPageBreak/>
              <w:t>(related to workers activities)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61BACD" w14:textId="77777777" w:rsidR="007D3D06" w:rsidRDefault="00E97C7D">
            <w:r>
              <w:rPr>
                <w:rFonts w:ascii="Arial"/>
                <w:b/>
                <w:sz w:val="16"/>
              </w:rPr>
              <w:lastRenderedPageBreak/>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4803CC"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C65ADC"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989B24" w14:textId="77777777" w:rsidR="007D3D06" w:rsidRDefault="007D3D06"/>
        </w:tc>
      </w:tr>
      <w:tr w:rsidR="007D3D06" w14:paraId="63253A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2905DE" w14:textId="77777777" w:rsidR="007D3D06" w:rsidRDefault="007D3D0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D2E5AD" w14:textId="77777777" w:rsidR="007D3D06" w:rsidRDefault="00E97C7D">
            <w:r>
              <w:rPr>
                <w:rFonts w:ascii="Arial"/>
                <w:sz w:val="16"/>
              </w:rPr>
              <w:t>Contributing scenario for the workers</w:t>
            </w:r>
          </w:p>
        </w:tc>
        <w:tc>
          <w:tcPr>
            <w:tcW w:w="1425" w:type="dxa"/>
            <w:tcBorders>
              <w:top w:val="outset" w:sz="6" w:space="0" w:color="auto"/>
              <w:left w:val="outset" w:sz="6" w:space="0" w:color="auto"/>
              <w:bottom w:val="outset" w:sz="6" w:space="0" w:color="FFFFFF"/>
              <w:right w:val="outset" w:sz="6" w:space="0" w:color="auto"/>
            </w:tcBorders>
          </w:tcPr>
          <w:p w14:paraId="28C1D107" w14:textId="77777777" w:rsidR="007D3D06" w:rsidRDefault="00E97C7D">
            <w:r>
              <w:rPr>
                <w:rFonts w:ascii="Arial"/>
                <w:sz w:val="16"/>
              </w:rPr>
              <w:t>Tab</w:t>
            </w:r>
          </w:p>
        </w:tc>
        <w:tc>
          <w:tcPr>
            <w:tcW w:w="3686" w:type="dxa"/>
            <w:tcBorders>
              <w:top w:val="outset" w:sz="6" w:space="0" w:color="auto"/>
              <w:left w:val="outset" w:sz="6" w:space="0" w:color="auto"/>
              <w:bottom w:val="outset" w:sz="6" w:space="0" w:color="FFFFFF"/>
              <w:right w:val="outset" w:sz="6" w:space="0" w:color="auto"/>
            </w:tcBorders>
          </w:tcPr>
          <w:p w14:paraId="2E7CAF58"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tcPr>
          <w:p w14:paraId="005F867C" w14:textId="77777777" w:rsidR="007D3D06" w:rsidRDefault="007D3D06"/>
        </w:tc>
        <w:tc>
          <w:tcPr>
            <w:tcW w:w="2081" w:type="dxa"/>
            <w:tcBorders>
              <w:top w:val="outset" w:sz="6" w:space="0" w:color="auto"/>
              <w:left w:val="outset" w:sz="6" w:space="0" w:color="auto"/>
              <w:bottom w:val="outset" w:sz="6" w:space="0" w:color="FFFFFF"/>
              <w:right w:val="outset" w:sz="6" w:space="0" w:color="FFFFFF"/>
            </w:tcBorders>
          </w:tcPr>
          <w:p w14:paraId="6BB6E968" w14:textId="77777777" w:rsidR="007D3D06" w:rsidRDefault="00E97C7D">
            <w:r>
              <w:rPr>
                <w:rFonts w:ascii="Arial"/>
                <w:b/>
                <w:sz w:val="16"/>
              </w:rPr>
              <w:t>Remarks:</w:t>
            </w:r>
            <w:r>
              <w:rPr>
                <w:rFonts w:ascii="Arial"/>
                <w:b/>
                <w:sz w:val="16"/>
              </w:rPr>
              <w:br/>
            </w:r>
            <w:r>
              <w:rPr>
                <w:rFonts w:ascii="Arial"/>
                <w:sz w:val="16"/>
              </w:rPr>
              <w:t xml:space="preserve">IT implementation issue: The section subsumed under this heading should only be active for workers uses, i.e. </w:t>
            </w:r>
            <w:r>
              <w:rPr>
                <w:rFonts w:ascii="Arial"/>
                <w:sz w:val="16"/>
              </w:rPr>
              <w:t>relation to manufacture, formulation, uses at industrial site, uses by professional workers or service life for workers.</w:t>
            </w:r>
          </w:p>
        </w:tc>
      </w:tr>
      <w:tr w:rsidR="007D3D06" w14:paraId="1DD6A5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54B5AF" w14:textId="77777777" w:rsidR="007D3D06" w:rsidRDefault="007D3D0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ACAAFC7" w14:textId="77777777" w:rsidR="007D3D06" w:rsidRDefault="00E97C7D">
            <w:r>
              <w:rPr>
                <w:rFonts w:ascii="Arial"/>
                <w:b/>
                <w:sz w:val="16"/>
              </w:rPr>
              <w:t>Contributing scenario for the workers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CC6176B"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7D5192"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AEFE85" w14:textId="77777777" w:rsidR="007D3D06" w:rsidRDefault="007D3D06"/>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466FBCD" w14:textId="77777777" w:rsidR="007D3D06" w:rsidRDefault="007D3D06"/>
        </w:tc>
      </w:tr>
      <w:tr w:rsidR="007D3D06" w14:paraId="40651F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A6DB11"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2F00B3" w14:textId="77777777" w:rsidR="007D3D06" w:rsidRDefault="007D3D06"/>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3AD7F4" w14:textId="77777777" w:rsidR="007D3D06" w:rsidRDefault="00E97C7D">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7B681C"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55C40D"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4F044F" w14:textId="77777777" w:rsidR="007D3D06" w:rsidRDefault="007D3D06"/>
        </w:tc>
      </w:tr>
      <w:tr w:rsidR="007D3D06" w14:paraId="06F26E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76FC79"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C0688D" w14:textId="77777777" w:rsidR="007D3D06" w:rsidRDefault="00E97C7D">
            <w:r>
              <w:rPr>
                <w:rFonts w:ascii="Arial"/>
                <w:sz w:val="16"/>
              </w:rPr>
              <w:t xml:space="preserve">Linked </w:t>
            </w:r>
            <w:r>
              <w:rPr>
                <w:rFonts w:ascii="Arial"/>
                <w:sz w:val="16"/>
              </w:rPr>
              <w:t>contributing 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77C4B6" w14:textId="77777777" w:rsidR="007D3D06" w:rsidRDefault="00E97C7D">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C262A4"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4F1654"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186BF6" w14:textId="77777777" w:rsidR="007D3D06" w:rsidRDefault="007D3D06"/>
        </w:tc>
      </w:tr>
      <w:tr w:rsidR="007D3D06" w14:paraId="708B3A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D9424D3"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575574E3" w14:textId="77777777" w:rsidR="007D3D06" w:rsidRDefault="00E97C7D">
            <w:r>
              <w:rPr>
                <w:rFonts w:ascii="Arial"/>
                <w:b/>
                <w:sz w:val="16"/>
              </w:rPr>
              <w:t>Conditions of use for workers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4721830" w14:textId="77777777" w:rsidR="007D3D06" w:rsidRDefault="00E97C7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816963F"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58EBA32"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4F89B255" w14:textId="77777777" w:rsidR="007D3D06" w:rsidRDefault="007D3D06"/>
        </w:tc>
      </w:tr>
      <w:tr w:rsidR="007D3D06" w14:paraId="2C56F9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841AFE6"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7B05CF1C" w14:textId="77777777" w:rsidR="007D3D06" w:rsidRDefault="00E97C7D">
            <w:r>
              <w:rPr>
                <w:rFonts w:ascii="Arial"/>
                <w:b/>
                <w:sz w:val="16"/>
              </w:rPr>
              <w:t>Product (article) characteristics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8E76D18" w14:textId="77777777" w:rsidR="007D3D06" w:rsidRDefault="00E97C7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150F860"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A555FBB"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28464F25" w14:textId="77777777" w:rsidR="007D3D06" w:rsidRDefault="007D3D06"/>
        </w:tc>
      </w:tr>
      <w:tr w:rsidR="007D3D06" w14:paraId="0AB514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ADE8FC"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CFC457" w14:textId="77777777" w:rsidR="007D3D06" w:rsidRDefault="00E97C7D">
            <w:r>
              <w:rPr>
                <w:rFonts w:ascii="Arial"/>
                <w:sz w:val="16"/>
              </w:rPr>
              <w:t>Percentage (w/w) of substance in mixture/article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AC31AB" w14:textId="77777777" w:rsidR="007D3D06" w:rsidRDefault="00E97C7D">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FA54E6"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97C4FB" w14:textId="77777777" w:rsidR="007D3D06" w:rsidRDefault="00E97C7D">
            <w:r>
              <w:rPr>
                <w:rFonts w:ascii="Arial"/>
                <w:sz w:val="16"/>
              </w:rPr>
              <w:t>Indicate the concentration of the substance in the mixture to which the set of described use conditions refers to. If the substance is used as such, potentially 100% is to be entered.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6CD1B0" w14:textId="77777777" w:rsidR="007D3D06" w:rsidRDefault="007D3D06"/>
        </w:tc>
      </w:tr>
      <w:tr w:rsidR="007D3D06" w14:paraId="2D143F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D49209"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F3553B" w14:textId="77777777" w:rsidR="007D3D06" w:rsidRDefault="00E97C7D">
            <w:r>
              <w:rPr>
                <w:rFonts w:ascii="Arial"/>
                <w:sz w:val="16"/>
              </w:rPr>
              <w:t>Details on the percentage of substance in mixture/article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19C334" w14:textId="77777777" w:rsidR="007D3D06" w:rsidRDefault="00E97C7D">
            <w:r>
              <w:rPr>
                <w:rFonts w:ascii="Arial"/>
                <w:sz w:val="16"/>
              </w:rPr>
              <w:t>Text (32,76</w:t>
            </w:r>
            <w:r>
              <w:rPr>
                <w:rFonts w:ascii="Arial"/>
                <w:sz w:val="16"/>
              </w:rPr>
              <w:t>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6264A7"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BC2E71" w14:textId="77777777" w:rsidR="007D3D06" w:rsidRDefault="00E97C7D">
            <w:r>
              <w:rPr>
                <w:rFonts w:ascii="Arial"/>
                <w:sz w:val="16"/>
              </w:rPr>
              <w:t>Add explanation as needed for interpretation of the concen-tration value provided.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4E5B5F" w14:textId="77777777" w:rsidR="007D3D06" w:rsidRDefault="007D3D06"/>
        </w:tc>
      </w:tr>
      <w:tr w:rsidR="007D3D06" w14:paraId="6C6F9C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E071B6"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7755F1" w14:textId="77777777" w:rsidR="007D3D06" w:rsidRDefault="00E97C7D">
            <w:r>
              <w:rPr>
                <w:rFonts w:ascii="Arial"/>
                <w:sz w:val="16"/>
              </w:rPr>
              <w:t>Physical form of the used product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28DE17"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DCBC2B" w14:textId="77777777" w:rsidR="007D3D06" w:rsidRDefault="00E97C7D">
            <w:r>
              <w:rPr>
                <w:rFonts w:ascii="Arial"/>
                <w:b/>
                <w:sz w:val="16"/>
              </w:rPr>
              <w:t>Picklist values:</w:t>
            </w:r>
            <w:r>
              <w:rPr>
                <w:rFonts w:ascii="Arial"/>
                <w:sz w:val="16"/>
              </w:rPr>
              <w:br/>
              <w:t>- gas</w:t>
            </w:r>
            <w:r>
              <w:rPr>
                <w:rFonts w:ascii="Arial"/>
                <w:sz w:val="16"/>
              </w:rPr>
              <w:br/>
              <w:t>- liquefied gas</w:t>
            </w:r>
            <w:r>
              <w:rPr>
                <w:rFonts w:ascii="Arial"/>
                <w:sz w:val="16"/>
              </w:rPr>
              <w:br/>
              <w:t xml:space="preserve">- liquid, including </w:t>
            </w:r>
            <w:r>
              <w:rPr>
                <w:rFonts w:ascii="Arial"/>
                <w:sz w:val="16"/>
              </w:rPr>
              <w:t>paste/slurry/suspension</w:t>
            </w:r>
            <w:r>
              <w:rPr>
                <w:rFonts w:ascii="Arial"/>
                <w:sz w:val="16"/>
              </w:rPr>
              <w:br/>
              <w:t>- molten metal</w:t>
            </w:r>
            <w:r>
              <w:rPr>
                <w:rFonts w:ascii="Arial"/>
                <w:sz w:val="16"/>
              </w:rPr>
              <w:br/>
              <w:t>- solid object</w:t>
            </w:r>
            <w:r>
              <w:rPr>
                <w:rFonts w:ascii="Arial"/>
                <w:sz w:val="16"/>
              </w:rPr>
              <w:br/>
              <w:t>- solid (material with no or very low dustiness)</w:t>
            </w:r>
            <w:r>
              <w:rPr>
                <w:rFonts w:ascii="Arial"/>
                <w:sz w:val="16"/>
              </w:rPr>
              <w:br/>
              <w:t>- solid (material with low dustiness)</w:t>
            </w:r>
            <w:r>
              <w:rPr>
                <w:rFonts w:ascii="Arial"/>
                <w:sz w:val="16"/>
              </w:rPr>
              <w:br/>
              <w:t>- solid (material with medium dustiness)</w:t>
            </w:r>
            <w:r>
              <w:rPr>
                <w:rFonts w:ascii="Arial"/>
                <w:sz w:val="16"/>
              </w:rPr>
              <w:br/>
              <w:t>- solid (material with high dustiness)</w:t>
            </w:r>
            <w:r>
              <w:rPr>
                <w:rFonts w:ascii="Arial"/>
                <w:sz w:val="16"/>
              </w:rPr>
              <w:br/>
              <w:t>- solid (material with very high du</w:t>
            </w:r>
            <w:r>
              <w:rPr>
                <w:rFonts w:ascii="Arial"/>
                <w:sz w:val="16"/>
              </w:rPr>
              <w:t>stiness)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2BB715" w14:textId="77777777" w:rsidR="007D3D06" w:rsidRDefault="00E97C7D">
            <w:r>
              <w:rPr>
                <w:rFonts w:ascii="Arial"/>
                <w:sz w:val="16"/>
              </w:rPr>
              <w:t xml:space="preserve">Select the physical form of the product as used. Note: This is not necessarily identical with the physical state/form of the substance as derived from manufacture. Also the form of the product used is not necessarily identical to the form to </w:t>
            </w:r>
            <w:r>
              <w:rPr>
                <w:rFonts w:ascii="Arial"/>
                <w:sz w:val="16"/>
              </w:rPr>
              <w:t>which the workers are exposed, as it may be modified during use, for example a liquid may be sprayed and aerosols may be formed.</w:t>
            </w:r>
            <w:r>
              <w:rPr>
                <w:rFonts w:ascii="Arial"/>
                <w:sz w:val="16"/>
              </w:rPr>
              <w:br/>
            </w:r>
            <w:r>
              <w:rPr>
                <w:rFonts w:ascii="Arial"/>
                <w:sz w:val="16"/>
              </w:rPr>
              <w:br/>
              <w:t>If the product is a solid, determine the level of dustiness by analogy:</w:t>
            </w:r>
            <w:r>
              <w:rPr>
                <w:rFonts w:ascii="Arial"/>
                <w:sz w:val="16"/>
              </w:rPr>
              <w:br/>
            </w:r>
            <w:r>
              <w:rPr>
                <w:rFonts w:ascii="Arial"/>
                <w:sz w:val="16"/>
              </w:rPr>
              <w:br/>
            </w:r>
            <w:r>
              <w:rPr>
                <w:rFonts w:ascii="Arial"/>
                <w:sz w:val="16"/>
              </w:rPr>
              <w:t>•</w:t>
            </w:r>
            <w:r>
              <w:rPr>
                <w:rFonts w:ascii="Arial"/>
                <w:sz w:val="16"/>
              </w:rPr>
              <w:t xml:space="preserve"> if all or significant fraction of substance occurs </w:t>
            </w:r>
            <w:r>
              <w:rPr>
                <w:rFonts w:ascii="Arial"/>
                <w:sz w:val="16"/>
              </w:rPr>
              <w:t>in form of fine light powders similar to flour, carbon black or chalk dust select 'very dusty'</w:t>
            </w:r>
            <w:r>
              <w:rPr>
                <w:rFonts w:ascii="Arial"/>
                <w:sz w:val="16"/>
              </w:rPr>
              <w:br/>
            </w:r>
            <w:r>
              <w:rPr>
                <w:rFonts w:ascii="Arial"/>
                <w:sz w:val="16"/>
              </w:rPr>
              <w:br/>
            </w:r>
            <w:r>
              <w:rPr>
                <w:rFonts w:ascii="Arial"/>
                <w:sz w:val="16"/>
              </w:rPr>
              <w:t>•</w:t>
            </w:r>
            <w:r>
              <w:rPr>
                <w:rFonts w:ascii="Arial"/>
                <w:sz w:val="16"/>
              </w:rPr>
              <w:t xml:space="preserve"> if all or significant fraction of substance occurs in form of granular solids similar to sugar or detergents select 'medium dusty'</w:t>
            </w:r>
            <w:r>
              <w:rPr>
                <w:rFonts w:ascii="Arial"/>
                <w:sz w:val="16"/>
              </w:rPr>
              <w:br/>
            </w:r>
            <w:r>
              <w:rPr>
                <w:rFonts w:ascii="Arial"/>
                <w:sz w:val="16"/>
              </w:rPr>
              <w:br/>
            </w:r>
            <w:r>
              <w:rPr>
                <w:rFonts w:ascii="Arial"/>
                <w:sz w:val="16"/>
              </w:rPr>
              <w:t>•</w:t>
            </w:r>
            <w:r>
              <w:rPr>
                <w:rFonts w:ascii="Arial"/>
                <w:sz w:val="16"/>
              </w:rPr>
              <w:t xml:space="preserve"> if substance largely occ</w:t>
            </w:r>
            <w:r>
              <w:rPr>
                <w:rFonts w:ascii="Arial"/>
                <w:sz w:val="16"/>
              </w:rPr>
              <w:t>urs as pellets not breaking up or wax, select 'low dusty form'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1B7BF7" w14:textId="77777777" w:rsidR="007D3D06" w:rsidRDefault="007D3D06"/>
        </w:tc>
      </w:tr>
      <w:tr w:rsidR="007D3D06" w14:paraId="290840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DA92E9"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42A413" w14:textId="77777777" w:rsidR="007D3D06" w:rsidRDefault="00E97C7D">
            <w:r>
              <w:rPr>
                <w:rFonts w:ascii="Arial"/>
                <w:sz w:val="16"/>
              </w:rPr>
              <w:t>Details on physical form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9D45EC"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901A1F"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46D142" w14:textId="77777777" w:rsidR="007D3D06" w:rsidRDefault="00E97C7D">
            <w:r>
              <w:rPr>
                <w:rFonts w:ascii="Arial"/>
                <w:sz w:val="16"/>
              </w:rPr>
              <w:t>Add explanation as needed for interpretation of the physical form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D69B15" w14:textId="77777777" w:rsidR="007D3D06" w:rsidRDefault="007D3D06"/>
        </w:tc>
      </w:tr>
      <w:tr w:rsidR="007D3D06" w14:paraId="13A108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A91AEF"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E7B0F1A" w14:textId="77777777" w:rsidR="007D3D06" w:rsidRDefault="00E97C7D">
            <w:r>
              <w:rPr>
                <w:rFonts w:ascii="Arial"/>
                <w:b/>
                <w:sz w:val="16"/>
              </w:rPr>
              <w:t xml:space="preserve">Other product (article) </w:t>
            </w:r>
            <w:r>
              <w:rPr>
                <w:rFonts w:ascii="Arial"/>
                <w:b/>
                <w:sz w:val="16"/>
              </w:rPr>
              <w:t>characteristics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1FF2ED7"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5B4B225"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022E639"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5E6D5B3" w14:textId="77777777" w:rsidR="007D3D06" w:rsidRDefault="007D3D06"/>
        </w:tc>
      </w:tr>
      <w:tr w:rsidR="007D3D06" w14:paraId="4A1454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C92747"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6F4A170" w14:textId="77777777" w:rsidR="007D3D06" w:rsidRDefault="00E97C7D">
            <w:r>
              <w:rPr>
                <w:rFonts w:ascii="Arial"/>
                <w:sz w:val="16"/>
              </w:rPr>
              <w:t>Other product (article) characteristics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1E22CF1"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E2D8B6"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A0C30B" w14:textId="77777777" w:rsidR="007D3D06" w:rsidRDefault="00E97C7D">
            <w:r>
              <w:rPr>
                <w:rFonts w:ascii="Arial"/>
                <w:sz w:val="16"/>
              </w:rPr>
              <w:t xml:space="preserve">Other product characteristics impacting on exposure can be reported here. This may for example refer to viscosity of </w:t>
            </w:r>
            <w:r>
              <w:rPr>
                <w:rFonts w:ascii="Arial"/>
                <w:sz w:val="16"/>
              </w:rPr>
              <w:t>liquid product (to avoid splashes) or size of packaging (to limit amount per application).</w:t>
            </w:r>
            <w:r>
              <w:rPr>
                <w:rFonts w:ascii="Arial"/>
                <w:sz w:val="16"/>
              </w:rPr>
              <w:br/>
            </w:r>
            <w:r>
              <w:rPr>
                <w:rFonts w:ascii="Arial"/>
                <w:sz w:val="16"/>
              </w:rPr>
              <w:lastRenderedPageBreak/>
              <w:br/>
              <w:t>For article, any characteristics of the article impacting on the release can be reported here such as description of the matrix.</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3673977" w14:textId="77777777" w:rsidR="007D3D06" w:rsidRDefault="007D3D06"/>
        </w:tc>
      </w:tr>
      <w:tr w:rsidR="007D3D06" w14:paraId="2F7310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EB93C3"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904E4B" w14:textId="77777777" w:rsidR="007D3D06" w:rsidRDefault="00E97C7D">
            <w:r>
              <w:rPr>
                <w:rFonts w:ascii="Arial"/>
                <w:b/>
                <w:sz w:val="16"/>
              </w:rPr>
              <w:t xml:space="preserve">Other product (article) </w:t>
            </w:r>
            <w:r>
              <w:rPr>
                <w:rFonts w:ascii="Arial"/>
                <w:b/>
                <w:sz w:val="16"/>
              </w:rPr>
              <w:t>characteristics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1884C3"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AA0DCD"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E02699"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358D1A" w14:textId="77777777" w:rsidR="007D3D06" w:rsidRDefault="007D3D06"/>
        </w:tc>
      </w:tr>
      <w:tr w:rsidR="007D3D06" w14:paraId="6C0261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C43B0CE"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7BE2C033" w14:textId="77777777" w:rsidR="007D3D06" w:rsidRDefault="00E97C7D">
            <w:r>
              <w:rPr>
                <w:rFonts w:ascii="Arial"/>
                <w:b/>
                <w:sz w:val="16"/>
              </w:rPr>
              <w:t>Amounts used (or contained in articles), frequency and duration of use/exposure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4F45DFC" w14:textId="77777777" w:rsidR="007D3D06" w:rsidRDefault="00E97C7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DC67751"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1DC5868"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2D3882E5" w14:textId="77777777" w:rsidR="007D3D06" w:rsidRDefault="007D3D06"/>
        </w:tc>
      </w:tr>
      <w:tr w:rsidR="007D3D06" w14:paraId="3D2C08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60BBC9"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10ED8E" w14:textId="77777777" w:rsidR="007D3D06" w:rsidRDefault="00E97C7D">
            <w:r>
              <w:rPr>
                <w:rFonts w:ascii="Arial"/>
                <w:sz w:val="16"/>
              </w:rPr>
              <w:t>Duration of activity (hour/day)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762AC4" w14:textId="77777777" w:rsidR="007D3D06" w:rsidRDefault="00E97C7D">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53744C"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A1724F" w14:textId="77777777" w:rsidR="007D3D06" w:rsidRDefault="00E97C7D">
            <w:r>
              <w:rPr>
                <w:rFonts w:ascii="Arial"/>
                <w:sz w:val="16"/>
              </w:rPr>
              <w:t>Indicate duration of worker</w:t>
            </w:r>
            <w:r>
              <w:rPr>
                <w:rFonts w:ascii="Arial"/>
                <w:sz w:val="16"/>
              </w:rPr>
              <w:t>’</w:t>
            </w:r>
            <w:r>
              <w:rPr>
                <w:rFonts w:ascii="Arial"/>
                <w:sz w:val="16"/>
              </w:rPr>
              <w:t xml:space="preserve">s </w:t>
            </w:r>
            <w:r>
              <w:rPr>
                <w:rFonts w:ascii="Arial"/>
                <w:sz w:val="16"/>
              </w:rPr>
              <w:t>activity for the set of conditions described. By default daily use (and hence long-term or re-peated dose exposure) is assumed. If the use however is limited to single short term events, the limited frequency can be reported under 'Other conditions related</w:t>
            </w:r>
            <w:r>
              <w:rPr>
                <w:rFonts w:ascii="Arial"/>
                <w:sz w:val="16"/>
              </w:rPr>
              <w:t xml:space="preserve"> to amount, duration and frequency'.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AB0D5B" w14:textId="77777777" w:rsidR="007D3D06" w:rsidRDefault="007D3D06"/>
        </w:tc>
      </w:tr>
      <w:tr w:rsidR="007D3D06" w14:paraId="1B8B4F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517878"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877813" w14:textId="77777777" w:rsidR="007D3D06" w:rsidRDefault="00E97C7D">
            <w:r>
              <w:rPr>
                <w:rFonts w:ascii="Arial"/>
                <w:sz w:val="16"/>
              </w:rPr>
              <w:t>Details on duration of 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163AA1"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D42880"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2293A2" w14:textId="77777777" w:rsidR="007D3D06" w:rsidRDefault="00E97C7D">
            <w:r>
              <w:rPr>
                <w:rFonts w:ascii="Arial"/>
                <w:sz w:val="16"/>
              </w:rPr>
              <w:t>Add explanation as needed for interpretation of the infor-mation on duration.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86A596" w14:textId="77777777" w:rsidR="007D3D06" w:rsidRDefault="007D3D06"/>
        </w:tc>
      </w:tr>
      <w:tr w:rsidR="007D3D06" w14:paraId="001B0F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70CE4C"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4A70AD4" w14:textId="77777777" w:rsidR="007D3D06" w:rsidRDefault="00E97C7D">
            <w:r>
              <w:rPr>
                <w:rFonts w:ascii="Arial"/>
                <w:b/>
                <w:sz w:val="16"/>
              </w:rPr>
              <w:t>Other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7576352"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E8A27BD"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236DAE"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B3374F7" w14:textId="77777777" w:rsidR="007D3D06" w:rsidRDefault="007D3D06"/>
        </w:tc>
      </w:tr>
      <w:tr w:rsidR="007D3D06" w14:paraId="4C2067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3D1729"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7AE535E" w14:textId="77777777" w:rsidR="007D3D06" w:rsidRDefault="00E97C7D">
            <w:r>
              <w:rPr>
                <w:rFonts w:ascii="Arial"/>
                <w:sz w:val="16"/>
              </w:rPr>
              <w:t>Other conditions related to amount, frequency and duration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C10C58"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A038BF2"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51CA60C" w14:textId="77777777" w:rsidR="007D3D06" w:rsidRDefault="00E97C7D">
            <w:r>
              <w:rPr>
                <w:rFonts w:ascii="Arial"/>
                <w:sz w:val="16"/>
              </w:rPr>
              <w:t>Other conditions related to amount, duration or frequency impacting on exposure can be reported here. This may, for example refer to amount of substance present</w:t>
            </w:r>
            <w:r>
              <w:rPr>
                <w:rFonts w:ascii="Arial"/>
                <w:sz w:val="16"/>
              </w:rPr>
              <w:t xml:space="preserve"> at the relevant workplaces, and to the duration and/or frequency of use.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71AD9C0" w14:textId="77777777" w:rsidR="007D3D06" w:rsidRDefault="007D3D06"/>
        </w:tc>
      </w:tr>
      <w:tr w:rsidR="007D3D06" w14:paraId="3EAB81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3CEC84"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4A4105" w14:textId="77777777" w:rsidR="007D3D06" w:rsidRDefault="00E97C7D">
            <w:r>
              <w:rPr>
                <w:rFonts w:ascii="Arial"/>
                <w:b/>
                <w:sz w:val="16"/>
              </w:rPr>
              <w:t>Other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AD3815"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4D3A3E"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C05AB4"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6480BC" w14:textId="77777777" w:rsidR="007D3D06" w:rsidRDefault="007D3D06"/>
        </w:tc>
      </w:tr>
      <w:tr w:rsidR="007D3D06" w14:paraId="626C5A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4A1E5C2"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61F82196" w14:textId="77777777" w:rsidR="007D3D06" w:rsidRDefault="00E97C7D">
            <w:r>
              <w:rPr>
                <w:rFonts w:ascii="Arial"/>
                <w:b/>
                <w:sz w:val="16"/>
              </w:rPr>
              <w:t>Technical and organisational conditions and measures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72D56BB" w14:textId="77777777" w:rsidR="007D3D06" w:rsidRDefault="00E97C7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164F23D"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8ADF1BD"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541FC8EF" w14:textId="77777777" w:rsidR="007D3D06" w:rsidRDefault="007D3D06"/>
        </w:tc>
      </w:tr>
      <w:tr w:rsidR="007D3D06" w14:paraId="400507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D9E7D9"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FA064DF" w14:textId="77777777" w:rsidR="007D3D06" w:rsidRDefault="007D3D06"/>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74A8E5C"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4446F9"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639958"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7FEAB79" w14:textId="77777777" w:rsidR="007D3D06" w:rsidRDefault="007D3D06"/>
        </w:tc>
      </w:tr>
      <w:tr w:rsidR="007D3D06" w14:paraId="577BC0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EAF7ED"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035FFEA" w14:textId="77777777" w:rsidR="007D3D06" w:rsidRDefault="00E97C7D">
            <w:r>
              <w:rPr>
                <w:rFonts w:ascii="Arial"/>
                <w:sz w:val="16"/>
              </w:rPr>
              <w:t>Technical means for rigorous containment and strict control for manual intervention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2A76C0E"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BE929D4"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F69490" w14:textId="77777777" w:rsidR="007D3D06" w:rsidRDefault="00E97C7D">
            <w:r>
              <w:rPr>
                <w:rFonts w:ascii="Arial"/>
                <w:sz w:val="16"/>
              </w:rPr>
              <w:t xml:space="preserve">Describe how the technical equipment ensures rigorous containment. Address barriers for preventing inhalation and skin </w:t>
            </w:r>
            <w:r>
              <w:rPr>
                <w:rFonts w:ascii="Arial"/>
                <w:sz w:val="16"/>
              </w:rPr>
              <w:t>exposure. Describe the short and/or infrequent manual interventions (e.g. sampling) if any, and the corresponding measures for strict controls. Describe special technical proce-dures for cleaning and maintenance (e.g. purging).</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0AE3D8B" w14:textId="77777777" w:rsidR="007D3D06" w:rsidRDefault="00E97C7D">
            <w:r>
              <w:rPr>
                <w:rFonts w:ascii="Arial"/>
                <w:b/>
                <w:sz w:val="16"/>
              </w:rPr>
              <w:t>Guidance for field condition</w:t>
            </w:r>
            <w:r>
              <w:rPr>
                <w:rFonts w:ascii="Arial"/>
                <w:b/>
                <w:sz w:val="16"/>
              </w:rPr>
              <w:t>:</w:t>
            </w:r>
            <w:r>
              <w:rPr>
                <w:rFonts w:ascii="Arial"/>
                <w:b/>
                <w:sz w:val="16"/>
              </w:rPr>
              <w:br/>
            </w:r>
            <w:r>
              <w:rPr>
                <w:rFonts w:ascii="Arial"/>
                <w:sz w:val="16"/>
              </w:rPr>
              <w:t>Condition: Only active if the check box 'Rigorously contained system with strict control for manual interventions' is selected</w:t>
            </w:r>
          </w:p>
        </w:tc>
      </w:tr>
      <w:tr w:rsidR="007D3D06" w14:paraId="15A0A8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8897E0"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374D2F" w14:textId="77777777" w:rsidR="007D3D06" w:rsidRDefault="007D3D06"/>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98D1A0"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AEC0E5"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2AB589"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82FFEB" w14:textId="77777777" w:rsidR="007D3D06" w:rsidRDefault="007D3D06"/>
        </w:tc>
      </w:tr>
      <w:tr w:rsidR="007D3D06" w14:paraId="0EF54B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6261FB"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C55BAC5" w14:textId="77777777" w:rsidR="007D3D06" w:rsidRDefault="00E97C7D">
            <w:r>
              <w:rPr>
                <w:rFonts w:ascii="Arial"/>
                <w:b/>
                <w:sz w:val="16"/>
              </w:rPr>
              <w:t>Technical and organisational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EAD036"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E428DBE"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A44A1F7"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60668F5" w14:textId="77777777" w:rsidR="007D3D06" w:rsidRDefault="007D3D06"/>
        </w:tc>
      </w:tr>
      <w:tr w:rsidR="007D3D06" w14:paraId="717017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6CDE83"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A13762" w14:textId="77777777" w:rsidR="007D3D06" w:rsidRDefault="00E97C7D">
            <w:r>
              <w:rPr>
                <w:rFonts w:ascii="Arial"/>
                <w:sz w:val="16"/>
              </w:rPr>
              <w:t>Technical and organisational conditions and measures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D684BD"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AF3434"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729E4F" w14:textId="77777777" w:rsidR="007D3D06" w:rsidRDefault="00E97C7D">
            <w:r>
              <w:rPr>
                <w:rFonts w:ascii="Arial"/>
                <w:sz w:val="16"/>
              </w:rPr>
              <w:t xml:space="preserve">Describe the technical and organisational conditions (includ-ing measures determining the exposure at workplace), like for example suitable local exhaust </w:t>
            </w:r>
            <w:r>
              <w:rPr>
                <w:rFonts w:ascii="Arial"/>
                <w:sz w:val="16"/>
              </w:rPr>
              <w:t>ventilation of a certain effectiveness or long-handle tools preventing dermal exposure. An assumed or required effectiveness may be reported for each measure per route. If the measure is effective for more than one route, report each route separately.</w:t>
            </w:r>
            <w:r>
              <w:rPr>
                <w:rFonts w:ascii="Arial"/>
                <w:sz w:val="16"/>
              </w:rPr>
              <w:br/>
            </w:r>
            <w:r>
              <w:rPr>
                <w:rFonts w:ascii="Arial"/>
                <w:sz w:val="16"/>
              </w:rPr>
              <w:br/>
              <w:t>Mea</w:t>
            </w:r>
            <w:r>
              <w:rPr>
                <w:rFonts w:ascii="Arial"/>
                <w:sz w:val="16"/>
              </w:rPr>
              <w:t xml:space="preserve">sures related to personal protective </w:t>
            </w:r>
            <w:r>
              <w:rPr>
                <w:rFonts w:ascii="Arial"/>
                <w:sz w:val="16"/>
              </w:rPr>
              <w:lastRenderedPageBreak/>
              <w:t>equipment should not be reported in this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301A5D" w14:textId="77777777" w:rsidR="007D3D06" w:rsidRDefault="007D3D06"/>
        </w:tc>
      </w:tr>
      <w:tr w:rsidR="007D3D06" w14:paraId="416A00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3739A5"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5AB76A4" w14:textId="77777777" w:rsidR="007D3D06" w:rsidRDefault="00E97C7D">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DF32342"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39C5EDD"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F00D7D"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4426002" w14:textId="77777777" w:rsidR="007D3D06" w:rsidRDefault="007D3D06"/>
        </w:tc>
      </w:tr>
      <w:tr w:rsidR="007D3D06" w14:paraId="5004B8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994537"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0102E9" w14:textId="77777777" w:rsidR="007D3D06" w:rsidRDefault="00E97C7D">
            <w:r>
              <w:rPr>
                <w:rFonts w:ascii="Arial"/>
                <w:sz w:val="16"/>
              </w:rPr>
              <w:t>Effectiveness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D95367" w14:textId="77777777" w:rsidR="007D3D06" w:rsidRDefault="00E97C7D">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615715"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56911A" w14:textId="77777777" w:rsidR="007D3D06" w:rsidRDefault="00E97C7D">
            <w:r>
              <w:rPr>
                <w:rFonts w:ascii="Arial"/>
                <w:sz w:val="16"/>
              </w:rPr>
              <w:t xml:space="preserve">Indicate the typical effectiveness of the measure for </w:t>
            </w:r>
            <w:r>
              <w:rPr>
                <w:rFonts w:ascii="Arial"/>
                <w:sz w:val="16"/>
              </w:rPr>
              <w:t>the selected route.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096F6E" w14:textId="77777777" w:rsidR="007D3D06" w:rsidRDefault="007D3D06"/>
        </w:tc>
      </w:tr>
      <w:tr w:rsidR="007D3D06" w14:paraId="09F429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30D699"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A5898B" w14:textId="77777777" w:rsidR="007D3D06" w:rsidRDefault="00E97C7D">
            <w:r>
              <w:rPr>
                <w:rFonts w:ascii="Arial"/>
                <w:sz w:val="16"/>
              </w:rPr>
              <w:t>Route affected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9A6ACC"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FFCAA9" w14:textId="77777777" w:rsidR="007D3D06" w:rsidRDefault="00E97C7D">
            <w:r>
              <w:rPr>
                <w:rFonts w:ascii="Arial"/>
                <w:b/>
                <w:sz w:val="16"/>
              </w:rPr>
              <w:t>Picklist values:</w:t>
            </w:r>
            <w:r>
              <w:rPr>
                <w:rFonts w:ascii="Arial"/>
                <w:sz w:val="16"/>
              </w:rPr>
              <w:br/>
              <w:t>- dermal</w:t>
            </w:r>
            <w:r>
              <w:rPr>
                <w:rFonts w:ascii="Arial"/>
                <w:sz w:val="16"/>
              </w:rPr>
              <w:br/>
              <w:t>- inhalation</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0E71DC" w14:textId="77777777" w:rsidR="007D3D06" w:rsidRDefault="00E97C7D">
            <w:r>
              <w:rPr>
                <w:rFonts w:ascii="Arial"/>
                <w:sz w:val="16"/>
              </w:rPr>
              <w:t>Select the route for which the effectiveness has been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32F52A" w14:textId="77777777" w:rsidR="007D3D06" w:rsidRDefault="007D3D06"/>
        </w:tc>
      </w:tr>
      <w:tr w:rsidR="007D3D06" w14:paraId="1C7955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F61849"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A0E9A09" w14:textId="77777777" w:rsidR="007D3D06" w:rsidRDefault="00E97C7D">
            <w:r>
              <w:rPr>
                <w:rFonts w:ascii="Arial"/>
                <w:sz w:val="16"/>
              </w:rPr>
              <w:t>Details on 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D382C4C"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F08686D"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09B1183" w14:textId="77777777" w:rsidR="007D3D06" w:rsidRDefault="00E97C7D">
            <w:r>
              <w:rPr>
                <w:rFonts w:ascii="Arial"/>
                <w:sz w:val="16"/>
              </w:rPr>
              <w:t xml:space="preserve">Add </w:t>
            </w:r>
            <w:r>
              <w:rPr>
                <w:rFonts w:ascii="Arial"/>
                <w:sz w:val="16"/>
              </w:rPr>
              <w:t>explanation as needed for interpretation of the information on effectiveness.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7FBA86E" w14:textId="77777777" w:rsidR="007D3D06" w:rsidRDefault="007D3D06"/>
        </w:tc>
      </w:tr>
      <w:tr w:rsidR="007D3D06" w14:paraId="69AA81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D7013D"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45775BF" w14:textId="77777777" w:rsidR="007D3D06" w:rsidRDefault="00E97C7D">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A4D1281"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9CBAAD7"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565DAFD"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F8EF06E" w14:textId="77777777" w:rsidR="007D3D06" w:rsidRDefault="007D3D06"/>
        </w:tc>
      </w:tr>
      <w:tr w:rsidR="007D3D06" w14:paraId="744996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3AE263"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0BC9F4" w14:textId="77777777" w:rsidR="007D3D06" w:rsidRDefault="00E97C7D">
            <w:r>
              <w:rPr>
                <w:rFonts w:ascii="Arial"/>
                <w:b/>
                <w:sz w:val="16"/>
              </w:rPr>
              <w:t>Technical and organisational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4F7540"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51E965"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73BD08"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27A09D" w14:textId="77777777" w:rsidR="007D3D06" w:rsidRDefault="007D3D06"/>
        </w:tc>
      </w:tr>
      <w:tr w:rsidR="007D3D06" w14:paraId="5CB463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6209DAC"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6C4DA739" w14:textId="77777777" w:rsidR="007D3D06" w:rsidRDefault="00E97C7D">
            <w:r>
              <w:rPr>
                <w:rFonts w:ascii="Arial"/>
                <w:b/>
                <w:sz w:val="16"/>
              </w:rPr>
              <w:t xml:space="preserve">Conditions and measures related to </w:t>
            </w:r>
            <w:r>
              <w:rPr>
                <w:rFonts w:ascii="Arial"/>
                <w:b/>
                <w:sz w:val="16"/>
              </w:rPr>
              <w:t>personal protection, hygiene and health evaluation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A152A71" w14:textId="77777777" w:rsidR="007D3D06" w:rsidRDefault="00E97C7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90A3141"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7105C5C"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09B415C9" w14:textId="77777777" w:rsidR="007D3D06" w:rsidRDefault="007D3D06"/>
        </w:tc>
      </w:tr>
      <w:tr w:rsidR="007D3D06" w14:paraId="2805FD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63FBF8"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9C6218E" w14:textId="77777777" w:rsidR="007D3D06" w:rsidRDefault="007D3D06"/>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101EA81"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18E06E5"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AB433B"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53EDF37" w14:textId="77777777" w:rsidR="007D3D06" w:rsidRDefault="007D3D06"/>
        </w:tc>
      </w:tr>
      <w:tr w:rsidR="007D3D06" w14:paraId="2D241F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ED0DC1"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3565DB" w14:textId="77777777" w:rsidR="007D3D06" w:rsidRDefault="00E97C7D">
            <w:r>
              <w:rPr>
                <w:rFonts w:ascii="Arial"/>
                <w:sz w:val="16"/>
              </w:rPr>
              <w:t>Personal protection equipment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9133A3"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76CD15"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A66271"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1B4B4A" w14:textId="77777777" w:rsidR="007D3D06" w:rsidRDefault="007D3D06"/>
        </w:tc>
      </w:tr>
      <w:tr w:rsidR="007D3D06" w14:paraId="34A993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CF3A54"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1FD9A2E" w14:textId="77777777" w:rsidR="007D3D06" w:rsidRDefault="00E97C7D">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910C59B"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3799E8F"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BC47FDB"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C69DF54" w14:textId="77777777" w:rsidR="007D3D06" w:rsidRDefault="007D3D06"/>
        </w:tc>
      </w:tr>
      <w:tr w:rsidR="007D3D06" w14:paraId="4658ED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8F4431"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380B2D" w14:textId="77777777" w:rsidR="007D3D06" w:rsidRDefault="00E97C7D">
            <w:r>
              <w:rPr>
                <w:rFonts w:ascii="Arial"/>
                <w:sz w:val="16"/>
              </w:rPr>
              <w:t>Effectiveness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11B576" w14:textId="77777777" w:rsidR="007D3D06" w:rsidRDefault="00E97C7D">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6B29DD"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31CD64"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A14174" w14:textId="77777777" w:rsidR="007D3D06" w:rsidRDefault="007D3D06"/>
        </w:tc>
      </w:tr>
      <w:tr w:rsidR="007D3D06" w14:paraId="4EE951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ADC2B8"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13EA35" w14:textId="77777777" w:rsidR="007D3D06" w:rsidRDefault="00E97C7D">
            <w:r>
              <w:rPr>
                <w:rFonts w:ascii="Arial"/>
                <w:sz w:val="16"/>
              </w:rPr>
              <w:t>Route affected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0CB32B"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425023" w14:textId="77777777" w:rsidR="007D3D06" w:rsidRDefault="00E97C7D">
            <w:r>
              <w:rPr>
                <w:rFonts w:ascii="Arial"/>
                <w:b/>
                <w:sz w:val="16"/>
              </w:rPr>
              <w:t>Picklist values:</w:t>
            </w:r>
            <w:r>
              <w:rPr>
                <w:rFonts w:ascii="Arial"/>
                <w:sz w:val="16"/>
              </w:rPr>
              <w:br/>
              <w:t>- dermal</w:t>
            </w:r>
            <w:r>
              <w:rPr>
                <w:rFonts w:ascii="Arial"/>
                <w:sz w:val="16"/>
              </w:rPr>
              <w:br/>
              <w:t>- inhalation</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092E8D"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4B96E9" w14:textId="77777777" w:rsidR="007D3D06" w:rsidRDefault="007D3D06"/>
        </w:tc>
      </w:tr>
      <w:tr w:rsidR="007D3D06" w14:paraId="22F558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ED0698"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B22DA27" w14:textId="77777777" w:rsidR="007D3D06" w:rsidRDefault="00E97C7D">
            <w:r>
              <w:rPr>
                <w:rFonts w:ascii="Arial"/>
                <w:sz w:val="16"/>
              </w:rPr>
              <w:t>Details on 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17B0FB"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EED6A78"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1A5CE8"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F6AE58E" w14:textId="77777777" w:rsidR="007D3D06" w:rsidRDefault="007D3D06"/>
        </w:tc>
      </w:tr>
      <w:tr w:rsidR="007D3D06" w14:paraId="15973C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3F8792"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540C341" w14:textId="77777777" w:rsidR="007D3D06" w:rsidRDefault="00E97C7D">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08F7EF0" w14:textId="77777777" w:rsidR="007D3D06" w:rsidRDefault="00E97C7D">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C058D5D"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C0CE9E6"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675F07A" w14:textId="77777777" w:rsidR="007D3D06" w:rsidRDefault="007D3D06"/>
        </w:tc>
      </w:tr>
      <w:tr w:rsidR="007D3D06" w14:paraId="059207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FBE5CF"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AC338F" w14:textId="77777777" w:rsidR="007D3D06" w:rsidRDefault="007D3D06"/>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42A401"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9A96E6"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9BDBE8"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5031C5" w14:textId="77777777" w:rsidR="007D3D06" w:rsidRDefault="007D3D06"/>
        </w:tc>
      </w:tr>
      <w:tr w:rsidR="007D3D06" w14:paraId="3A40F0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E46826F"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0206C1C8" w14:textId="77777777" w:rsidR="007D3D06" w:rsidRDefault="00E97C7D">
            <w:r>
              <w:rPr>
                <w:rFonts w:ascii="Arial"/>
                <w:b/>
                <w:sz w:val="16"/>
              </w:rPr>
              <w:t>Other conditions affecting workers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844C6E2" w14:textId="77777777" w:rsidR="007D3D06" w:rsidRDefault="00E97C7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18EB2E7"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A7240DA"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4C2ECB7A" w14:textId="77777777" w:rsidR="007D3D06" w:rsidRDefault="007D3D06"/>
        </w:tc>
      </w:tr>
      <w:tr w:rsidR="007D3D06" w14:paraId="140A79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637889"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140E37" w14:textId="77777777" w:rsidR="007D3D06" w:rsidRDefault="00E97C7D">
            <w:r>
              <w:rPr>
                <w:rFonts w:ascii="Arial"/>
                <w:sz w:val="16"/>
              </w:rPr>
              <w:t>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7223C7"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D3744A" w14:textId="77777777" w:rsidR="007D3D06" w:rsidRDefault="00E97C7D">
            <w:r>
              <w:rPr>
                <w:rFonts w:ascii="Arial"/>
                <w:b/>
                <w:sz w:val="16"/>
              </w:rPr>
              <w:t>Picklist values:</w:t>
            </w:r>
            <w:r>
              <w:rPr>
                <w:rFonts w:ascii="Arial"/>
                <w:sz w:val="16"/>
              </w:rPr>
              <w:br/>
              <w:t>- indoor</w:t>
            </w:r>
            <w:r>
              <w:rPr>
                <w:rFonts w:ascii="Arial"/>
                <w:sz w:val="16"/>
              </w:rPr>
              <w:br/>
              <w:t>- indoor (room 100-1000 m</w:t>
            </w:r>
            <w:r>
              <w:rPr>
                <w:rFonts w:ascii="Arial"/>
                <w:sz w:val="16"/>
              </w:rPr>
              <w:t>³</w:t>
            </w:r>
            <w:r>
              <w:rPr>
                <w:rFonts w:ascii="Arial"/>
                <w:sz w:val="16"/>
              </w:rPr>
              <w:t>)</w:t>
            </w:r>
            <w:r>
              <w:rPr>
                <w:rFonts w:ascii="Arial"/>
                <w:sz w:val="16"/>
              </w:rPr>
              <w:br/>
              <w:t>- indoor (room &gt;1000 m</w:t>
            </w:r>
            <w:r>
              <w:rPr>
                <w:rFonts w:ascii="Arial"/>
                <w:sz w:val="16"/>
              </w:rPr>
              <w:t>³</w:t>
            </w:r>
            <w:r>
              <w:rPr>
                <w:rFonts w:ascii="Arial"/>
                <w:sz w:val="16"/>
              </w:rPr>
              <w:t>)</w:t>
            </w:r>
            <w:r>
              <w:rPr>
                <w:rFonts w:ascii="Arial"/>
                <w:sz w:val="16"/>
              </w:rPr>
              <w:br/>
            </w:r>
            <w:r>
              <w:rPr>
                <w:rFonts w:ascii="Arial"/>
                <w:sz w:val="16"/>
              </w:rPr>
              <w:lastRenderedPageBreak/>
              <w:t xml:space="preserve">- </w:t>
            </w:r>
            <w:r>
              <w:rPr>
                <w:rFonts w:ascii="Arial"/>
                <w:sz w:val="16"/>
              </w:rPr>
              <w:t>outdoor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212367" w14:textId="77777777" w:rsidR="007D3D06" w:rsidRDefault="00E97C7D">
            <w:r>
              <w:rPr>
                <w:rFonts w:ascii="Arial"/>
                <w:sz w:val="16"/>
              </w:rPr>
              <w:lastRenderedPageBreak/>
              <w:t>Indicate whether the set of reported conditions refers to outdoor or indoor ventilation conditions.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583588" w14:textId="77777777" w:rsidR="007D3D06" w:rsidRDefault="007D3D06"/>
        </w:tc>
      </w:tr>
      <w:tr w:rsidR="007D3D06" w14:paraId="199B59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F152B2"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FE60D6" w14:textId="77777777" w:rsidR="007D3D06" w:rsidRDefault="00E97C7D">
            <w:r>
              <w:rPr>
                <w:rFonts w:ascii="Arial"/>
                <w:sz w:val="16"/>
              </w:rPr>
              <w:t>Details on 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D5DA6A"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290B44"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A22C15" w14:textId="77777777" w:rsidR="007D3D06" w:rsidRDefault="00E97C7D">
            <w:r>
              <w:rPr>
                <w:rFonts w:ascii="Arial"/>
                <w:sz w:val="16"/>
              </w:rPr>
              <w:t xml:space="preserve">Add explanation as needed for interpretation of the infor-mation on place of </w:t>
            </w:r>
            <w:r>
              <w:rPr>
                <w:rFonts w:ascii="Arial"/>
                <w:sz w:val="16"/>
              </w:rPr>
              <w:t>use.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820F8C" w14:textId="77777777" w:rsidR="007D3D06" w:rsidRDefault="007D3D06"/>
        </w:tc>
      </w:tr>
      <w:tr w:rsidR="007D3D06" w14:paraId="4DA228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CC50BC"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42250B" w14:textId="77777777" w:rsidR="007D3D06" w:rsidRDefault="00E97C7D">
            <w:r>
              <w:rPr>
                <w:rFonts w:ascii="Arial"/>
                <w:sz w:val="16"/>
              </w:rPr>
              <w:t>Operating temperature (</w:t>
            </w:r>
            <w:r>
              <w:rPr>
                <w:rFonts w:ascii="Arial"/>
                <w:sz w:val="16"/>
              </w:rPr>
              <w:t>°</w:t>
            </w:r>
            <w:r>
              <w:rPr>
                <w:rFonts w:ascii="Arial"/>
                <w:sz w:val="16"/>
              </w:rPr>
              <w:t>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9414CD" w14:textId="77777777" w:rsidR="007D3D06" w:rsidRDefault="00E97C7D">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EED569"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7E0E4A" w14:textId="77777777" w:rsidR="007D3D06" w:rsidRDefault="00E97C7D">
            <w:r>
              <w:rPr>
                <w:rFonts w:ascii="Arial"/>
                <w:sz w:val="16"/>
              </w:rPr>
              <w:t>Report the typical temperature at which the use takes place. The temperature may impact on exposure as it may change the vapour pressure or the physical state of the substance.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F6EAFF" w14:textId="77777777" w:rsidR="007D3D06" w:rsidRDefault="007D3D06"/>
        </w:tc>
      </w:tr>
      <w:tr w:rsidR="007D3D06" w14:paraId="181EF5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015D95"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6FFA31" w14:textId="77777777" w:rsidR="007D3D06" w:rsidRDefault="00E97C7D">
            <w:r>
              <w:rPr>
                <w:rFonts w:ascii="Arial"/>
                <w:sz w:val="16"/>
              </w:rPr>
              <w:t>Details on typical operating temperature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DDF434"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EE56E4"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88472A" w14:textId="77777777" w:rsidR="007D3D06" w:rsidRDefault="00E97C7D">
            <w:r>
              <w:rPr>
                <w:rFonts w:ascii="Arial"/>
                <w:sz w:val="16"/>
              </w:rPr>
              <w:t>Add explanation as needed for interpretation of the infor-mation on the process temperature.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1EE409" w14:textId="77777777" w:rsidR="007D3D06" w:rsidRDefault="007D3D06"/>
        </w:tc>
      </w:tr>
      <w:tr w:rsidR="007D3D06" w14:paraId="5BFA2E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BFED1A"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BF80372" w14:textId="77777777" w:rsidR="007D3D06" w:rsidRDefault="00E97C7D">
            <w:r>
              <w:rPr>
                <w:rFonts w:ascii="Arial"/>
                <w:b/>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A8EFC7"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036415"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D235BB6"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082260A" w14:textId="77777777" w:rsidR="007D3D06" w:rsidRDefault="007D3D06"/>
        </w:tc>
      </w:tr>
      <w:tr w:rsidR="007D3D06" w14:paraId="028732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C61340"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4DD4641" w14:textId="77777777" w:rsidR="007D3D06" w:rsidRDefault="00E97C7D">
            <w:r>
              <w:rPr>
                <w:rFonts w:ascii="Arial"/>
                <w:sz w:val="16"/>
              </w:rPr>
              <w:t xml:space="preserve">Other </w:t>
            </w:r>
            <w:r>
              <w:rPr>
                <w:rFonts w:ascii="Arial"/>
                <w:sz w:val="16"/>
              </w:rPr>
              <w:t>conditions of use affecting workers exposure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7DD1ACE"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5A3FF5"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9545BCB" w14:textId="77777777" w:rsidR="007D3D06" w:rsidRDefault="00E97C7D">
            <w:r>
              <w:rPr>
                <w:rFonts w:ascii="Arial"/>
                <w:sz w:val="16"/>
              </w:rPr>
              <w:t>Any other conditions of use impacting on exposure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45240A8" w14:textId="77777777" w:rsidR="007D3D06" w:rsidRDefault="007D3D06"/>
        </w:tc>
      </w:tr>
      <w:tr w:rsidR="007D3D06" w14:paraId="5FF870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ABADBC"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34BC99" w14:textId="77777777" w:rsidR="007D3D06" w:rsidRDefault="00E97C7D">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340602"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D75F0E"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667E50"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08C84A" w14:textId="77777777" w:rsidR="007D3D06" w:rsidRDefault="007D3D06"/>
        </w:tc>
      </w:tr>
      <w:tr w:rsidR="007D3D06" w14:paraId="716270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90E87AE"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1D77FD4C" w14:textId="77777777" w:rsidR="007D3D06" w:rsidRDefault="00E97C7D">
            <w:r>
              <w:rPr>
                <w:rFonts w:ascii="Arial"/>
                <w:b/>
                <w:sz w:val="16"/>
              </w:rPr>
              <w:t>Exposure of workers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F3D1358" w14:textId="77777777" w:rsidR="007D3D06" w:rsidRDefault="00E97C7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51BDC6E"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8E42A0D"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042DF025" w14:textId="77777777" w:rsidR="007D3D06" w:rsidRDefault="007D3D06"/>
        </w:tc>
      </w:tr>
      <w:tr w:rsidR="007D3D06" w14:paraId="1705DE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825C53"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C1CD229" w14:textId="77777777" w:rsidR="007D3D06" w:rsidRDefault="007D3D06"/>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8B77252"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A97E58"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60C58B"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8873B97" w14:textId="77777777" w:rsidR="007D3D06" w:rsidRDefault="007D3D06"/>
        </w:tc>
      </w:tr>
      <w:tr w:rsidR="007D3D06" w14:paraId="254B47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3116DD"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46FE25" w14:textId="77777777" w:rsidR="007D3D06" w:rsidRDefault="00E97C7D">
            <w:r>
              <w:rPr>
                <w:rFonts w:ascii="Arial"/>
                <w:b/>
                <w:sz w:val="16"/>
              </w:rPr>
              <w:t>Exposure estimation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908D75" w14:textId="77777777" w:rsidR="007D3D06" w:rsidRDefault="00E97C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38FAE4D"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A1E8FEB"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184234E" w14:textId="77777777" w:rsidR="007D3D06" w:rsidRDefault="007D3D06"/>
        </w:tc>
      </w:tr>
      <w:tr w:rsidR="007D3D06" w14:paraId="24FD80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0761E6"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4384CE" w14:textId="77777777" w:rsidR="007D3D06" w:rsidRDefault="00E97C7D">
            <w:r>
              <w:rPr>
                <w:rFonts w:ascii="Arial"/>
                <w:sz w:val="16"/>
              </w:rPr>
              <w:t>Type of exposure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4A9AEB"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25F92C" w14:textId="77777777" w:rsidR="007D3D06" w:rsidRDefault="00E97C7D">
            <w:r>
              <w:rPr>
                <w:rFonts w:ascii="Arial"/>
                <w:b/>
                <w:sz w:val="16"/>
              </w:rPr>
              <w:t>Picklist values:</w:t>
            </w:r>
            <w:r>
              <w:rPr>
                <w:rFonts w:ascii="Arial"/>
                <w:sz w:val="16"/>
              </w:rPr>
              <w:br/>
              <w:t>- inhalation (external) long-term exposure</w:t>
            </w:r>
            <w:r>
              <w:rPr>
                <w:rFonts w:ascii="Arial"/>
                <w:sz w:val="16"/>
              </w:rPr>
              <w:br/>
              <w:t xml:space="preserve">- inhalation (internal) long-term </w:t>
            </w:r>
            <w:r>
              <w:rPr>
                <w:rFonts w:ascii="Arial"/>
                <w:sz w:val="16"/>
              </w:rPr>
              <w:t>exposure</w:t>
            </w:r>
            <w:r>
              <w:rPr>
                <w:rFonts w:ascii="Arial"/>
                <w:sz w:val="16"/>
              </w:rPr>
              <w:br/>
              <w:t>- inhalation (external) short-term exposure</w:t>
            </w:r>
            <w:r>
              <w:rPr>
                <w:rFonts w:ascii="Arial"/>
                <w:sz w:val="16"/>
              </w:rPr>
              <w:br/>
              <w:t>- inhalation (internal) short-term exposure</w:t>
            </w:r>
            <w:r>
              <w:rPr>
                <w:rFonts w:ascii="Arial"/>
                <w:sz w:val="16"/>
              </w:rPr>
              <w:br/>
              <w:t>- dermal (external) long-term exposure</w:t>
            </w:r>
            <w:r>
              <w:rPr>
                <w:rFonts w:ascii="Arial"/>
                <w:sz w:val="16"/>
              </w:rPr>
              <w:br/>
              <w:t>- dermal (internal) long-term exposure</w:t>
            </w:r>
            <w:r>
              <w:rPr>
                <w:rFonts w:ascii="Arial"/>
                <w:sz w:val="16"/>
              </w:rPr>
              <w:br/>
              <w:t>- dermal (external) local concentration on skin</w:t>
            </w:r>
            <w:r>
              <w:rPr>
                <w:rFonts w:ascii="Arial"/>
                <w:sz w:val="16"/>
              </w:rPr>
              <w:br/>
              <w:t>- dermal (external) short-term ex</w:t>
            </w:r>
            <w:r>
              <w:rPr>
                <w:rFonts w:ascii="Arial"/>
                <w:sz w:val="16"/>
              </w:rPr>
              <w:t>posure</w:t>
            </w:r>
            <w:r>
              <w:rPr>
                <w:rFonts w:ascii="Arial"/>
                <w:sz w:val="16"/>
              </w:rPr>
              <w:br/>
              <w:t>- dermal (internal) short-term exposure</w:t>
            </w:r>
            <w:r>
              <w:rPr>
                <w:rFonts w:ascii="Arial"/>
                <w:sz w:val="16"/>
              </w:rPr>
              <w:br/>
              <w:t>- oral (external) long-term intake</w:t>
            </w:r>
            <w:r>
              <w:rPr>
                <w:rFonts w:ascii="Arial"/>
                <w:sz w:val="16"/>
              </w:rPr>
              <w:br/>
              <w:t>- oral (internal) long-term intake</w:t>
            </w:r>
            <w:r>
              <w:rPr>
                <w:rFonts w:ascii="Arial"/>
                <w:sz w:val="16"/>
              </w:rPr>
              <w:br/>
              <w:t>- oral (external) short-term intake</w:t>
            </w:r>
            <w:r>
              <w:rPr>
                <w:rFonts w:ascii="Arial"/>
                <w:sz w:val="16"/>
              </w:rPr>
              <w:br/>
              <w:t>- oral (internal) short-term intake</w:t>
            </w:r>
            <w:r>
              <w:rPr>
                <w:rFonts w:ascii="Arial"/>
                <w:sz w:val="16"/>
              </w:rPr>
              <w:br/>
              <w:t>- concentration in tissue or body fluids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D4D19F" w14:textId="77777777" w:rsidR="007D3D06" w:rsidRDefault="00E97C7D">
            <w:r>
              <w:rPr>
                <w:rFonts w:ascii="Arial"/>
                <w:sz w:val="16"/>
              </w:rPr>
              <w:t>Select the type of exposur</w:t>
            </w:r>
            <w:r>
              <w:rPr>
                <w:rFonts w:ascii="Arial"/>
                <w:sz w:val="16"/>
              </w:rPr>
              <w:t>e for which exposure is reported. This block of fields can be repeated.</w:t>
            </w:r>
            <w:r>
              <w:rPr>
                <w:rFonts w:ascii="Arial"/>
                <w:sz w:val="16"/>
              </w:rPr>
              <w:br/>
            </w:r>
            <w:r>
              <w:rPr>
                <w:rFonts w:ascii="Arial"/>
                <w:sz w:val="16"/>
              </w:rPr>
              <w:br/>
              <w:t>Only the exposure information that is to be used in the risk assessment should be reported.</w:t>
            </w:r>
            <w:r>
              <w:rPr>
                <w:rFonts w:ascii="Arial"/>
                <w:sz w:val="16"/>
              </w:rPr>
              <w:br/>
            </w:r>
            <w:r>
              <w:rPr>
                <w:rFonts w:ascii="Arial"/>
                <w:sz w:val="16"/>
              </w:rPr>
              <w:br/>
              <w:t>Please note that long-term exposure also covers repeated-dose exposure. Whether the system</w:t>
            </w:r>
            <w:r>
              <w:rPr>
                <w:rFonts w:ascii="Arial"/>
                <w:sz w:val="16"/>
              </w:rPr>
              <w:t>ic exposure estimate refers to external or internal exposure is determined by the tool/method used for predicting exposure. The corresponding information can be reported in the field 'Details on exposure estimates'. This may also include information on abs</w:t>
            </w:r>
            <w:r>
              <w:rPr>
                <w:rFonts w:ascii="Arial"/>
                <w:sz w:val="16"/>
              </w:rPr>
              <w:t>orption (e.g. through the skin) and bioavailability.</w:t>
            </w:r>
            <w:r>
              <w:rPr>
                <w:rFonts w:ascii="Arial"/>
                <w:sz w:val="16"/>
              </w:rPr>
              <w:br/>
            </w:r>
            <w:r>
              <w:rPr>
                <w:rFonts w:ascii="Arial"/>
                <w:sz w:val="16"/>
              </w:rPr>
              <w:br/>
              <w:t>The appropriate unit has to be selected. The unit for the systemic expo-sure via dermal route is expressed as daily dose per kg bw. This unit can be used for external exposure and internal exposure.</w:t>
            </w:r>
            <w:r>
              <w:rPr>
                <w:rFonts w:ascii="Arial"/>
                <w:sz w:val="16"/>
              </w:rPr>
              <w:br/>
            </w:r>
            <w:r>
              <w:rPr>
                <w:rFonts w:ascii="Arial"/>
                <w:sz w:val="16"/>
              </w:rPr>
              <w:br/>
              <w:t>If</w:t>
            </w:r>
            <w:r>
              <w:rPr>
                <w:rFonts w:ascii="Arial"/>
                <w:sz w:val="16"/>
              </w:rPr>
              <w:t xml:space="preserve"> the exposure estimate refers to concentration in body fluids (e.g. blood or urine) or tissue (e.g. hair), the corresponding item can be selected here.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7A82ED" w14:textId="77777777" w:rsidR="007D3D06" w:rsidRDefault="007D3D06"/>
        </w:tc>
      </w:tr>
      <w:tr w:rsidR="007D3D06" w14:paraId="467647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36EC57"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159088" w14:textId="77777777" w:rsidR="007D3D06" w:rsidRDefault="00E97C7D">
            <w:r>
              <w:rPr>
                <w:rFonts w:ascii="Arial"/>
                <w:sz w:val="16"/>
              </w:rPr>
              <w:t>Exposure estimate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56A3D3" w14:textId="77777777" w:rsidR="007D3D06" w:rsidRDefault="00E97C7D">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D79724" w14:textId="77777777" w:rsidR="007D3D06" w:rsidRDefault="00E97C7D">
            <w:r>
              <w:rPr>
                <w:rFonts w:ascii="Arial"/>
                <w:b/>
                <w:sz w:val="16"/>
              </w:rPr>
              <w:t>Unit [xx]:</w:t>
            </w:r>
            <w:r>
              <w:rPr>
                <w:rFonts w:ascii="Arial"/>
                <w:sz w:val="16"/>
              </w:rPr>
              <w:br/>
              <w:t>- ng/m</w:t>
            </w:r>
            <w:r>
              <w:rPr>
                <w:rFonts w:ascii="Arial"/>
                <w:sz w:val="16"/>
              </w:rPr>
              <w:t>³</w:t>
            </w:r>
            <w:r>
              <w:rPr>
                <w:rFonts w:ascii="Arial"/>
                <w:sz w:val="16"/>
              </w:rPr>
              <w:br/>
              <w:t xml:space="preserve">- </w:t>
            </w:r>
            <w:r>
              <w:rPr>
                <w:rFonts w:ascii="Arial"/>
                <w:sz w:val="16"/>
              </w:rPr>
              <w:t>µ</w:t>
            </w:r>
            <w:r>
              <w:rPr>
                <w:rFonts w:ascii="Arial"/>
                <w:sz w:val="16"/>
              </w:rPr>
              <w:t>g/m</w:t>
            </w:r>
            <w:r>
              <w:rPr>
                <w:rFonts w:ascii="Arial"/>
                <w:sz w:val="16"/>
              </w:rPr>
              <w:t>³</w:t>
            </w:r>
            <w:r>
              <w:rPr>
                <w:rFonts w:ascii="Arial"/>
                <w:sz w:val="16"/>
              </w:rPr>
              <w:br/>
              <w:t xml:space="preserve">- </w:t>
            </w:r>
            <w:r>
              <w:rPr>
                <w:rFonts w:ascii="Arial"/>
                <w:sz w:val="16"/>
              </w:rPr>
              <w:t>mg/m</w:t>
            </w:r>
            <w:r>
              <w:rPr>
                <w:rFonts w:ascii="Arial"/>
                <w:sz w:val="16"/>
              </w:rPr>
              <w:t>³</w:t>
            </w:r>
            <w:r>
              <w:rPr>
                <w:rFonts w:ascii="Arial"/>
                <w:sz w:val="16"/>
              </w:rPr>
              <w:br/>
              <w:t>- ng/kg bw/day</w:t>
            </w:r>
            <w:r>
              <w:rPr>
                <w:rFonts w:ascii="Arial"/>
                <w:sz w:val="16"/>
              </w:rPr>
              <w:br/>
              <w:t xml:space="preserve">- </w:t>
            </w:r>
            <w:r>
              <w:rPr>
                <w:rFonts w:ascii="Arial"/>
                <w:sz w:val="16"/>
              </w:rPr>
              <w:t>µ</w:t>
            </w:r>
            <w:r>
              <w:rPr>
                <w:rFonts w:ascii="Arial"/>
                <w:sz w:val="16"/>
              </w:rPr>
              <w:t>g/kg bw/day</w:t>
            </w:r>
            <w:r>
              <w:rPr>
                <w:rFonts w:ascii="Arial"/>
                <w:sz w:val="16"/>
              </w:rPr>
              <w:br/>
              <w:t>- mg/kg bw/day</w:t>
            </w:r>
            <w:r>
              <w:rPr>
                <w:rFonts w:ascii="Arial"/>
                <w:sz w:val="16"/>
              </w:rPr>
              <w:br/>
              <w:t>- ng/cm</w:t>
            </w:r>
            <w:r>
              <w:rPr>
                <w:rFonts w:ascii="Arial"/>
                <w:sz w:val="16"/>
              </w:rPr>
              <w:t>²</w:t>
            </w:r>
            <w:r>
              <w:rPr>
                <w:rFonts w:ascii="Arial"/>
                <w:sz w:val="16"/>
              </w:rPr>
              <w:br/>
              <w:t xml:space="preserve">- </w:t>
            </w:r>
            <w:r>
              <w:rPr>
                <w:rFonts w:ascii="Arial"/>
                <w:sz w:val="16"/>
              </w:rPr>
              <w:t>µ</w:t>
            </w:r>
            <w:r>
              <w:rPr>
                <w:rFonts w:ascii="Arial"/>
                <w:sz w:val="16"/>
              </w:rPr>
              <w:t>g/cm</w:t>
            </w:r>
            <w:r>
              <w:rPr>
                <w:rFonts w:ascii="Arial"/>
                <w:sz w:val="16"/>
              </w:rPr>
              <w:t>²</w:t>
            </w:r>
            <w:r>
              <w:rPr>
                <w:rFonts w:ascii="Arial"/>
                <w:sz w:val="16"/>
              </w:rPr>
              <w:br/>
              <w:t>- mg/cm</w:t>
            </w:r>
            <w:r>
              <w:rPr>
                <w:rFonts w:ascii="Arial"/>
                <w:sz w:val="16"/>
              </w:rPr>
              <w:t>²</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CE107B" w14:textId="77777777" w:rsidR="007D3D06" w:rsidRDefault="00E97C7D">
            <w:r>
              <w:rPr>
                <w:rFonts w:ascii="Arial"/>
                <w:sz w:val="16"/>
              </w:rPr>
              <w:t>Report the exposure value which is to be used for estimating the risks.</w:t>
            </w:r>
            <w:r>
              <w:rPr>
                <w:rFonts w:ascii="Arial"/>
                <w:sz w:val="16"/>
              </w:rPr>
              <w:br/>
            </w:r>
            <w:r>
              <w:rPr>
                <w:rFonts w:ascii="Arial"/>
                <w:sz w:val="16"/>
              </w:rPr>
              <w:br/>
              <w:t>In field 'Details on exposure estimates', additional information can be given, e.g. case-specific modific</w:t>
            </w:r>
            <w:r>
              <w:rPr>
                <w:rFonts w:ascii="Arial"/>
                <w:sz w:val="16"/>
              </w:rPr>
              <w:t>ations of modelled predictions.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5AEE57" w14:textId="77777777" w:rsidR="007D3D06" w:rsidRDefault="00E97C7D">
            <w:r>
              <w:rPr>
                <w:rFonts w:ascii="Arial"/>
                <w:b/>
                <w:sz w:val="16"/>
              </w:rPr>
              <w:t>Guidance for field condition:</w:t>
            </w:r>
            <w:r>
              <w:rPr>
                <w:rFonts w:ascii="Arial"/>
                <w:b/>
                <w:sz w:val="16"/>
              </w:rPr>
              <w:br/>
            </w:r>
            <w:r>
              <w:rPr>
                <w:rFonts w:ascii="Arial"/>
                <w:sz w:val="16"/>
              </w:rPr>
              <w:t>Conditional picklist depending on type of exposure selected can be implemented, see pre-selected units in IUCLID for exp.concentration</w:t>
            </w:r>
          </w:p>
        </w:tc>
      </w:tr>
      <w:tr w:rsidR="007D3D06" w14:paraId="174EE0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94DBA4"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BB040F" w14:textId="77777777" w:rsidR="007D3D06" w:rsidRDefault="00E97C7D">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97995B" w14:textId="77777777" w:rsidR="007D3D06" w:rsidRDefault="00E97C7D">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E2ECBD" w14:textId="77777777" w:rsidR="007D3D06" w:rsidRDefault="00E97C7D">
            <w:r>
              <w:rPr>
                <w:rFonts w:ascii="Arial"/>
                <w:b/>
                <w:sz w:val="16"/>
              </w:rPr>
              <w:t>Picklist values:</w:t>
            </w:r>
            <w:r>
              <w:rPr>
                <w:rFonts w:ascii="Arial"/>
                <w:sz w:val="16"/>
              </w:rPr>
              <w:br/>
              <w:t>- exposure estimation tool</w:t>
            </w:r>
            <w:r>
              <w:rPr>
                <w:rFonts w:ascii="Arial"/>
                <w:sz w:val="16"/>
              </w:rPr>
              <w:br/>
              <w:t>- measured data</w:t>
            </w:r>
            <w:r>
              <w:rPr>
                <w:rFonts w:ascii="Arial"/>
                <w:sz w:val="16"/>
              </w:rPr>
              <w:br/>
              <w:t>- negligible exposure</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A0B65F" w14:textId="77777777" w:rsidR="007D3D06" w:rsidRDefault="00E97C7D">
            <w:r>
              <w:rPr>
                <w:rFonts w:ascii="Arial"/>
                <w:sz w:val="16"/>
              </w:rPr>
              <w:lastRenderedPageBreak/>
              <w:t>The exposure of workers/consumers can be estimated by different expo-sure estimation models or based on measured data. If uses take place in rigorousl</w:t>
            </w:r>
            <w:r>
              <w:rPr>
                <w:rFonts w:ascii="Arial"/>
                <w:sz w:val="16"/>
              </w:rPr>
              <w:t xml:space="preserve">y contained systems an </w:t>
            </w:r>
            <w:r>
              <w:rPr>
                <w:rFonts w:ascii="Arial"/>
                <w:sz w:val="16"/>
              </w:rPr>
              <w:lastRenderedPageBreak/>
              <w:t>exposure close to zero (negligible) can also be demonstrated based on qualitative arguments. Select the method used for estimating the exposure.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813EB1" w14:textId="77777777" w:rsidR="007D3D06" w:rsidRDefault="007D3D06"/>
        </w:tc>
      </w:tr>
      <w:tr w:rsidR="007D3D06" w14:paraId="7822D1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082E73"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EACD56" w14:textId="77777777" w:rsidR="007D3D06" w:rsidRDefault="00E97C7D">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D45B18"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B7957E" w14:textId="77777777" w:rsidR="007D3D06" w:rsidRDefault="00E97C7D">
            <w:r>
              <w:rPr>
                <w:rFonts w:ascii="Arial"/>
                <w:b/>
                <w:sz w:val="16"/>
              </w:rPr>
              <w:t>Picklist values:</w:t>
            </w:r>
            <w:r>
              <w:rPr>
                <w:rFonts w:ascii="Arial"/>
                <w:sz w:val="16"/>
              </w:rPr>
              <w:br/>
              <w:t xml:space="preserve">- </w:t>
            </w:r>
            <w:r>
              <w:rPr>
                <w:rFonts w:ascii="Arial"/>
                <w:sz w:val="16"/>
              </w:rPr>
              <w:t>ART</w:t>
            </w:r>
            <w:r>
              <w:rPr>
                <w:rFonts w:ascii="Arial"/>
                <w:sz w:val="16"/>
              </w:rPr>
              <w:br/>
              <w:t>- ChemSTEER</w:t>
            </w:r>
            <w:r>
              <w:rPr>
                <w:rFonts w:ascii="Arial"/>
                <w:sz w:val="16"/>
              </w:rPr>
              <w:br/>
              <w:t>- ECETOC TRA workers</w:t>
            </w:r>
            <w:r>
              <w:rPr>
                <w:rFonts w:ascii="Arial"/>
                <w:sz w:val="16"/>
              </w:rPr>
              <w:br/>
              <w:t>- EMKG Expo tool</w:t>
            </w:r>
            <w:r>
              <w:rPr>
                <w:rFonts w:ascii="Arial"/>
                <w:sz w:val="16"/>
              </w:rPr>
              <w:br/>
              <w:t>- IH MOD</w:t>
            </w:r>
            <w:r>
              <w:rPr>
                <w:rFonts w:ascii="Arial"/>
                <w:sz w:val="16"/>
              </w:rPr>
              <w:br/>
              <w:t>- IH SkinPerm</w:t>
            </w:r>
            <w:r>
              <w:rPr>
                <w:rFonts w:ascii="Arial"/>
                <w:sz w:val="16"/>
              </w:rPr>
              <w:br/>
              <w:t>- MEASE</w:t>
            </w:r>
            <w:r>
              <w:rPr>
                <w:rFonts w:ascii="Arial"/>
                <w:sz w:val="16"/>
              </w:rPr>
              <w:br/>
              <w:t>- Riskofderm</w:t>
            </w:r>
            <w:r>
              <w:rPr>
                <w:rFonts w:ascii="Arial"/>
                <w:sz w:val="16"/>
              </w:rPr>
              <w:br/>
              <w:t>- Stoffenmanager</w:t>
            </w:r>
            <w:r>
              <w:rPr>
                <w:rFonts w:ascii="Arial"/>
                <w:sz w:val="16"/>
              </w:rPr>
              <w:br/>
              <w:t>- other:</w:t>
            </w:r>
            <w:r>
              <w:rPr>
                <w:rFonts w:ascii="Arial"/>
                <w:sz w:val="16"/>
              </w:rPr>
              <w:br/>
              <w:t>- ECPA OWB</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EEBA39" w14:textId="77777777" w:rsidR="007D3D06" w:rsidRDefault="00E97C7D">
            <w:r>
              <w:rPr>
                <w:rFonts w:ascii="Arial"/>
                <w:sz w:val="16"/>
              </w:rPr>
              <w:t>Select the tool which has been used for estimating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6AE012" w14:textId="77777777" w:rsidR="007D3D06" w:rsidRDefault="00E97C7D">
            <w:r>
              <w:rPr>
                <w:rFonts w:ascii="Arial"/>
                <w:b/>
                <w:sz w:val="16"/>
              </w:rPr>
              <w:t>Guidance for field condition:</w:t>
            </w:r>
            <w:r>
              <w:rPr>
                <w:rFonts w:ascii="Arial"/>
                <w:b/>
                <w:sz w:val="16"/>
              </w:rPr>
              <w:br/>
            </w:r>
            <w:r>
              <w:rPr>
                <w:rFonts w:ascii="Arial"/>
                <w:sz w:val="16"/>
              </w:rPr>
              <w:t>Condition: Fi</w:t>
            </w:r>
            <w:r>
              <w:rPr>
                <w:rFonts w:ascii="Arial"/>
                <w:sz w:val="16"/>
              </w:rPr>
              <w:t>eld only active if 'Exposure estimation method' is 'Exposure estimation tool'</w:t>
            </w:r>
          </w:p>
        </w:tc>
      </w:tr>
      <w:tr w:rsidR="007D3D06" w14:paraId="2B2BC1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C56598"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D76F95" w14:textId="77777777" w:rsidR="007D3D06" w:rsidRDefault="00E97C7D">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E0683E" w14:textId="77777777" w:rsidR="007D3D06" w:rsidRDefault="00E97C7D">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0BE672"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9467AC"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5A1D88" w14:textId="77777777" w:rsidR="007D3D06" w:rsidRDefault="007D3D06"/>
        </w:tc>
      </w:tr>
      <w:tr w:rsidR="007D3D06" w14:paraId="78430C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A73B79"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A16D7E" w14:textId="77777777" w:rsidR="007D3D06" w:rsidRDefault="00E97C7D">
            <w:r>
              <w:rPr>
                <w:rFonts w:ascii="Arial"/>
                <w:sz w:val="16"/>
              </w:rPr>
              <w:t>Number of measured data points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F26121" w14:textId="77777777" w:rsidR="007D3D06" w:rsidRDefault="00E97C7D">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84E71D"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A2F8E3" w14:textId="77777777" w:rsidR="007D3D06" w:rsidRDefault="00E97C7D">
            <w:r>
              <w:rPr>
                <w:rFonts w:ascii="Arial"/>
                <w:sz w:val="16"/>
              </w:rPr>
              <w:t xml:space="preserve">Report the number of data </w:t>
            </w:r>
            <w:r>
              <w:rPr>
                <w:rFonts w:ascii="Arial"/>
                <w:sz w:val="16"/>
              </w:rPr>
              <w:t>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32DC87" w14:textId="77777777" w:rsidR="007D3D06" w:rsidRDefault="007D3D06"/>
        </w:tc>
      </w:tr>
      <w:tr w:rsidR="007D3D06" w14:paraId="429EB3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433BBA"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573573" w14:textId="77777777" w:rsidR="007D3D06" w:rsidRDefault="00E97C7D">
            <w:r>
              <w:rPr>
                <w:rFonts w:ascii="Arial"/>
                <w:sz w:val="16"/>
              </w:rPr>
              <w:t>Geometric standard deviation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AA3F50" w14:textId="77777777" w:rsidR="007D3D06" w:rsidRDefault="00E97C7D">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4BC54A"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DC90EF" w14:textId="77777777" w:rsidR="007D3D06" w:rsidRDefault="00E97C7D">
            <w:r>
              <w:rPr>
                <w:rFonts w:ascii="Arial"/>
                <w:sz w:val="16"/>
              </w:rPr>
              <w:t xml:space="preserve">Report the geometric standard deviation calculated from the series of available measured data points that have been used </w:t>
            </w:r>
            <w:r>
              <w:rPr>
                <w:rFonts w:ascii="Arial"/>
                <w:sz w:val="16"/>
              </w:rPr>
              <w:t>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B0EDC6" w14:textId="77777777" w:rsidR="007D3D06" w:rsidRDefault="007D3D06"/>
        </w:tc>
      </w:tr>
      <w:tr w:rsidR="007D3D06" w14:paraId="77B0F4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5FB94E"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54CDC9" w14:textId="77777777" w:rsidR="007D3D06" w:rsidRDefault="00E97C7D">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6779CE" w14:textId="77777777" w:rsidR="007D3D06" w:rsidRDefault="00E97C7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B888E3" w14:textId="77777777" w:rsidR="007D3D06" w:rsidRDefault="00E97C7D">
            <w:r>
              <w:rPr>
                <w:rFonts w:ascii="Arial"/>
                <w:b/>
                <w:sz w:val="16"/>
              </w:rPr>
              <w:t>Freetext 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scenario being monitored:</w:t>
            </w:r>
            <w:r>
              <w:rPr>
                <w:rFonts w:ascii="Arial"/>
                <w:sz w:val="16"/>
              </w:rPr>
              <w:br/>
              <w:t>SAMP</w:t>
            </w:r>
            <w:r>
              <w:rPr>
                <w:rFonts w:ascii="Arial"/>
                <w:sz w:val="16"/>
              </w:rPr>
              <w:t>LING AND 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r>
            <w:r>
              <w:rPr>
                <w:rFonts w:ascii="Arial"/>
                <w:sz w:val="16"/>
              </w:rPr>
              <w:lastRenderedPageBreak/>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683704"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138A64" w14:textId="77777777" w:rsidR="007D3D06" w:rsidRDefault="007D3D06"/>
        </w:tc>
      </w:tr>
      <w:tr w:rsidR="007D3D06" w14:paraId="1E12A8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9DA1C2"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53771A" w14:textId="77777777" w:rsidR="007D3D06" w:rsidRDefault="00E97C7D">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0D024D" w14:textId="77777777" w:rsidR="007D3D06" w:rsidRDefault="00E97C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1E2680" w14:textId="77777777" w:rsidR="007D3D06" w:rsidRDefault="00E97C7D">
            <w:r>
              <w:rPr>
                <w:rFonts w:ascii="Arial"/>
                <w:b/>
                <w:sz w:val="16"/>
              </w:rPr>
              <w:t>Picklist values:</w:t>
            </w:r>
            <w:r>
              <w:rPr>
                <w:rFonts w:ascii="Arial"/>
                <w:sz w:val="16"/>
              </w:rPr>
              <w:br/>
              <w:t>- 1 (reliable without restriction)</w:t>
            </w:r>
            <w:r>
              <w:rPr>
                <w:rFonts w:ascii="Arial"/>
                <w:sz w:val="16"/>
              </w:rPr>
              <w:br/>
              <w:t xml:space="preserve">- 2 (reliable with </w:t>
            </w:r>
            <w:r>
              <w:rPr>
                <w:rFonts w:ascii="Arial"/>
                <w:sz w:val="16"/>
              </w:rPr>
              <w:t>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B7F73C"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948081" w14:textId="77777777" w:rsidR="007D3D06" w:rsidRDefault="00E97C7D">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7D3D06" w14:paraId="410E60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CAEC50"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FD89FB7" w14:textId="77777777" w:rsidR="007D3D06" w:rsidRDefault="00E97C7D">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4740379" w14:textId="77777777" w:rsidR="007D3D06" w:rsidRDefault="00E97C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1B62A8D"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8B24C9"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90F0A64" w14:textId="77777777" w:rsidR="007D3D06" w:rsidRDefault="00E97C7D">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7D3D06" w14:paraId="6FAA3A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A6E383"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07301A4" w14:textId="77777777" w:rsidR="007D3D06" w:rsidRDefault="00E97C7D">
            <w:r>
              <w:rPr>
                <w:rFonts w:ascii="Arial"/>
                <w:b/>
                <w:sz w:val="16"/>
              </w:rPr>
              <w:t>Exposure estimation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712BD60"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F8130C"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FF80E9" w14:textId="77777777" w:rsidR="007D3D06" w:rsidRDefault="007D3D06"/>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4014468" w14:textId="77777777" w:rsidR="007D3D06" w:rsidRDefault="007D3D06"/>
        </w:tc>
      </w:tr>
      <w:tr w:rsidR="007D3D06" w14:paraId="797A6B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A0746A"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9F01C4" w14:textId="77777777" w:rsidR="007D3D06" w:rsidRDefault="007D3D06"/>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138E67"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4AC2DB"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2249A9"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70CD22" w14:textId="77777777" w:rsidR="007D3D06" w:rsidRDefault="007D3D06"/>
        </w:tc>
      </w:tr>
      <w:tr w:rsidR="007D3D06" w14:paraId="61B627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6948BB" w14:textId="77777777" w:rsidR="007D3D06" w:rsidRDefault="007D3D0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A180F91" w14:textId="77777777" w:rsidR="007D3D06" w:rsidRDefault="007D3D06"/>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819FB26" w14:textId="77777777" w:rsidR="007D3D06" w:rsidRDefault="00E97C7D">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7C4D9F7" w14:textId="77777777" w:rsidR="007D3D06" w:rsidRDefault="007D3D0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5EAA7A1" w14:textId="77777777" w:rsidR="007D3D06" w:rsidRDefault="00E97C7D">
            <w:r>
              <w:rPr>
                <w:rFonts w:ascii="Arial"/>
                <w:sz w:val="16"/>
              </w:rPr>
              <w:t>Documents can be attached here, for example export files of exposure estimation tools.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62DAF98" w14:textId="77777777" w:rsidR="007D3D06" w:rsidRDefault="007D3D06"/>
        </w:tc>
      </w:tr>
      <w:tr w:rsidR="007D3D06" w14:paraId="442998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150ADA" w14:textId="77777777" w:rsidR="007D3D06" w:rsidRDefault="007D3D0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4E0205" w14:textId="77777777" w:rsidR="007D3D06" w:rsidRDefault="00E97C7D">
            <w:r>
              <w:rPr>
                <w:rFonts w:ascii="Arial"/>
                <w:b/>
                <w:sz w:val="16"/>
              </w:rPr>
              <w:t>Contributing scenario for the workers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B055D5" w14:textId="77777777" w:rsidR="007D3D06" w:rsidRDefault="00E97C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D981F4" w14:textId="77777777" w:rsidR="007D3D06" w:rsidRDefault="007D3D0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5B429C" w14:textId="77777777" w:rsidR="007D3D06" w:rsidRDefault="007D3D0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1733C2" w14:textId="77777777" w:rsidR="007D3D06" w:rsidRDefault="007D3D06"/>
        </w:tc>
      </w:tr>
    </w:tbl>
    <w:p w14:paraId="0ACE5BD4"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38B5" w14:textId="77777777" w:rsidR="00766AFA" w:rsidRDefault="00766AFA" w:rsidP="00B26900">
      <w:pPr>
        <w:spacing w:after="0" w:line="240" w:lineRule="auto"/>
      </w:pPr>
      <w:r>
        <w:separator/>
      </w:r>
    </w:p>
  </w:endnote>
  <w:endnote w:type="continuationSeparator" w:id="0">
    <w:p w14:paraId="2E1303B6"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7319D93E"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78F5" w14:textId="77777777" w:rsidR="00766AFA" w:rsidRDefault="00766AFA" w:rsidP="00B26900">
      <w:pPr>
        <w:spacing w:after="0" w:line="240" w:lineRule="auto"/>
      </w:pPr>
      <w:r>
        <w:separator/>
      </w:r>
    </w:p>
  </w:footnote>
  <w:footnote w:type="continuationSeparator" w:id="0">
    <w:p w14:paraId="6901177E"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3172" w14:textId="0933F0A7" w:rsidR="003A4BC5" w:rsidRDefault="003A4BC5" w:rsidP="003A4BC5">
    <w:pPr>
      <w:pStyle w:val="Header"/>
      <w:ind w:left="4513" w:hanging="4513"/>
      <w:rPr>
        <w:lang w:val="en-US"/>
      </w:rPr>
    </w:pPr>
    <w:r>
      <w:t>OECD Template #303: Uses at industrial sites - OHT</w:t>
    </w:r>
    <w:r>
      <w:rPr>
        <w:i/>
      </w:rPr>
      <w:t xml:space="preserve"> (Version [7.2]</w:t>
    </w:r>
    <w:proofErr w:type="gramStart"/>
    <w:r>
      <w:rPr>
        <w:i/>
      </w:rPr>
      <w:t>-[</w:t>
    </w:r>
    <w:proofErr w:type="gramEnd"/>
    <w:r w:rsidR="00E97C7D">
      <w:rPr>
        <w:i/>
      </w:rPr>
      <w:t>July</w:t>
    </w:r>
    <w:r>
      <w:rPr>
        <w:i/>
      </w:rPr>
      <w:t xml:space="preserve"> 2023])</w:t>
    </w:r>
  </w:p>
  <w:p w14:paraId="3C41B642"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412501"/>
    <w:multiLevelType w:val="multilevel"/>
    <w:tmpl w:val="8390B9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7693608">
    <w:abstractNumId w:val="11"/>
  </w:num>
  <w:num w:numId="2" w16cid:durableId="917325085">
    <w:abstractNumId w:val="0"/>
  </w:num>
  <w:num w:numId="3" w16cid:durableId="2008483540">
    <w:abstractNumId w:val="9"/>
  </w:num>
  <w:num w:numId="4" w16cid:durableId="1827476166">
    <w:abstractNumId w:val="17"/>
  </w:num>
  <w:num w:numId="5" w16cid:durableId="247809925">
    <w:abstractNumId w:val="5"/>
  </w:num>
  <w:num w:numId="6" w16cid:durableId="484052072">
    <w:abstractNumId w:val="18"/>
  </w:num>
  <w:num w:numId="7" w16cid:durableId="975375199">
    <w:abstractNumId w:val="8"/>
  </w:num>
  <w:num w:numId="8" w16cid:durableId="401221064">
    <w:abstractNumId w:val="15"/>
  </w:num>
  <w:num w:numId="9" w16cid:durableId="1918980971">
    <w:abstractNumId w:val="19"/>
  </w:num>
  <w:num w:numId="10" w16cid:durableId="379404260">
    <w:abstractNumId w:val="21"/>
  </w:num>
  <w:num w:numId="11" w16cid:durableId="709182991">
    <w:abstractNumId w:val="1"/>
  </w:num>
  <w:num w:numId="12" w16cid:durableId="187569502">
    <w:abstractNumId w:val="7"/>
  </w:num>
  <w:num w:numId="13" w16cid:durableId="612174591">
    <w:abstractNumId w:val="6"/>
  </w:num>
  <w:num w:numId="14" w16cid:durableId="1422339255">
    <w:abstractNumId w:val="16"/>
  </w:num>
  <w:num w:numId="15" w16cid:durableId="1618027348">
    <w:abstractNumId w:val="20"/>
  </w:num>
  <w:num w:numId="16" w16cid:durableId="1447967305">
    <w:abstractNumId w:val="13"/>
  </w:num>
  <w:num w:numId="17" w16cid:durableId="824854056">
    <w:abstractNumId w:val="3"/>
  </w:num>
  <w:num w:numId="18" w16cid:durableId="833766942">
    <w:abstractNumId w:val="4"/>
  </w:num>
  <w:num w:numId="19" w16cid:durableId="573205363">
    <w:abstractNumId w:val="2"/>
  </w:num>
  <w:num w:numId="20" w16cid:durableId="1606156397">
    <w:abstractNumId w:val="10"/>
  </w:num>
  <w:num w:numId="21" w16cid:durableId="1066875016">
    <w:abstractNumId w:val="12"/>
  </w:num>
  <w:num w:numId="22" w16cid:durableId="140872554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9B6C59C443262C478C51B1A7B9A7BA25DF9D7F14D99CC468D8763EB695C6319A"/>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3D06"/>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97C7D"/>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7E86E"/>
  <w15:docId w15:val="{CF0802E0-2436-4A82-BBCA-6C4847A5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10498</Words>
  <Characters>52492</Characters>
  <Application>Microsoft Office Word</Application>
  <DocSecurity>0</DocSecurity>
  <Lines>2018</Lines>
  <Paragraphs>1015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2023-07-25T03:43:00Z</dcterms:created>
  <dcterms:modified xsi:type="dcterms:W3CDTF">2023-07-25T03:43:00Z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9B6C59C443262C478C51B1A7B9A7BA25DF9D7F14D99CC468D8763EB695C6319A</vt:lpwstr>
  </property>
  <property fmtid="{D5CDD505-2E9C-101B-9397-08002B2CF9AE}" pid="3" name="OecdDocumentCoteLangHash">
    <vt:lpwstr/>
  </property>
</Properties>
</file>